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143" w:rsidRDefault="00793143" w:rsidP="00793143">
      <w:pPr>
        <w:spacing w:before="120" w:after="120" w:line="240" w:lineRule="auto"/>
        <w:ind w:left="567" w:hanging="567"/>
        <w:jc w:val="center"/>
        <w:rPr>
          <w:rFonts w:ascii="Arial" w:hAnsi="Arial" w:cs="Arial"/>
          <w:b/>
        </w:rPr>
      </w:pPr>
    </w:p>
    <w:p w:rsidR="00793143" w:rsidRDefault="00793143" w:rsidP="00793143">
      <w:pPr>
        <w:spacing w:before="120" w:after="120" w:line="240" w:lineRule="auto"/>
        <w:ind w:left="567" w:hanging="567"/>
        <w:jc w:val="center"/>
        <w:rPr>
          <w:rFonts w:ascii="Arial" w:hAnsi="Arial" w:cs="Arial"/>
          <w:b/>
        </w:rPr>
      </w:pPr>
      <w:r w:rsidRPr="00C76D0B">
        <w:rPr>
          <w:rFonts w:ascii="Arial" w:hAnsi="Arial" w:cs="Arial"/>
          <w:b/>
        </w:rPr>
        <w:t xml:space="preserve">Fire and Emergency New Zealand Dispute Resolution </w:t>
      </w:r>
      <w:r w:rsidR="001E12A2">
        <w:rPr>
          <w:rFonts w:ascii="Arial" w:hAnsi="Arial" w:cs="Arial"/>
          <w:b/>
        </w:rPr>
        <w:t>Scheme</w:t>
      </w:r>
      <w:r w:rsidRPr="00C76D0B">
        <w:rPr>
          <w:rFonts w:ascii="Arial" w:hAnsi="Arial" w:cs="Arial"/>
          <w:b/>
        </w:rPr>
        <w:t xml:space="preserve"> Rules 2019</w:t>
      </w:r>
    </w:p>
    <w:p w:rsidR="00BA4FA3" w:rsidRDefault="00BA4FA3" w:rsidP="00793143">
      <w:pPr>
        <w:spacing w:before="120" w:after="120" w:line="240" w:lineRule="auto"/>
        <w:ind w:left="567" w:hanging="567"/>
        <w:jc w:val="center"/>
        <w:rPr>
          <w:rFonts w:ascii="Arial" w:hAnsi="Arial" w:cs="Arial"/>
          <w:b/>
        </w:rPr>
      </w:pPr>
    </w:p>
    <w:p w:rsidR="00BA4FA3" w:rsidRPr="00BA4FA3" w:rsidRDefault="00BA4FA3" w:rsidP="00BA4FA3">
      <w:pPr>
        <w:spacing w:before="120" w:after="120" w:line="240" w:lineRule="auto"/>
        <w:ind w:left="1134" w:right="1169"/>
        <w:jc w:val="center"/>
        <w:rPr>
          <w:rFonts w:ascii="Arial" w:hAnsi="Arial" w:cs="Arial"/>
          <w:i/>
        </w:rPr>
      </w:pPr>
      <w:r w:rsidRPr="00BA4FA3">
        <w:rPr>
          <w:rFonts w:ascii="Arial" w:hAnsi="Arial" w:cs="Arial"/>
          <w:i/>
        </w:rPr>
        <w:t>These rules are made by Fire and Emergency New Zealand, pursuant to subpart 5 of Part 4 of the New Zealand Fire and Emergency Act 2017</w:t>
      </w:r>
      <w:r>
        <w:rPr>
          <w:rFonts w:ascii="Arial" w:hAnsi="Arial" w:cs="Arial"/>
          <w:i/>
        </w:rPr>
        <w:t>.</w:t>
      </w:r>
    </w:p>
    <w:p w:rsidR="00067947" w:rsidRDefault="00067947" w:rsidP="00793143">
      <w:pPr>
        <w:spacing w:before="120" w:after="120" w:line="240" w:lineRule="auto"/>
        <w:ind w:left="567" w:hanging="567"/>
        <w:jc w:val="center"/>
        <w:rPr>
          <w:rFonts w:ascii="Arial" w:hAnsi="Arial" w:cs="Arial"/>
          <w:b/>
        </w:rPr>
      </w:pPr>
    </w:p>
    <w:p w:rsidR="00793143" w:rsidRPr="00C76D0B" w:rsidRDefault="00793143" w:rsidP="00793143">
      <w:pPr>
        <w:spacing w:before="120" w:after="120" w:line="240" w:lineRule="auto"/>
        <w:ind w:left="567" w:hanging="567"/>
        <w:jc w:val="center"/>
        <w:rPr>
          <w:rFonts w:ascii="Arial" w:hAnsi="Arial" w:cs="Arial"/>
          <w:b/>
        </w:rPr>
      </w:pPr>
      <w:r w:rsidRPr="00C76D0B">
        <w:rPr>
          <w:rFonts w:ascii="Arial" w:hAnsi="Arial" w:cs="Arial"/>
          <w:b/>
        </w:rPr>
        <w:t>Contents</w:t>
      </w:r>
    </w:p>
    <w:p w:rsidR="00793143" w:rsidRPr="00C76D0B" w:rsidRDefault="00793143" w:rsidP="00793143">
      <w:pPr>
        <w:spacing w:before="120" w:after="120" w:line="240" w:lineRule="auto"/>
        <w:ind w:left="567" w:hanging="567"/>
        <w:jc w:val="both"/>
        <w:rPr>
          <w:rFonts w:ascii="Arial" w:hAnsi="Arial" w:cs="Arial"/>
          <w:b/>
        </w:rPr>
      </w:pPr>
    </w:p>
    <w:p w:rsidR="009E52A2" w:rsidRPr="00067947" w:rsidRDefault="009E52A2" w:rsidP="00BB0478">
      <w:pPr>
        <w:tabs>
          <w:tab w:val="left" w:pos="567"/>
        </w:tabs>
        <w:spacing w:after="0" w:line="240" w:lineRule="auto"/>
        <w:ind w:left="567" w:hanging="567"/>
        <w:jc w:val="both"/>
        <w:rPr>
          <w:rFonts w:ascii="Arial" w:hAnsi="Arial" w:cs="Arial"/>
        </w:rPr>
      </w:pPr>
      <w:r w:rsidRPr="00067947">
        <w:rPr>
          <w:rFonts w:ascii="Arial" w:hAnsi="Arial" w:cs="Arial"/>
        </w:rPr>
        <w:t>1</w:t>
      </w:r>
      <w:r w:rsidRPr="00067947">
        <w:rPr>
          <w:rFonts w:ascii="Arial" w:hAnsi="Arial" w:cs="Arial"/>
        </w:rPr>
        <w:tab/>
        <w:t>Title</w:t>
      </w:r>
    </w:p>
    <w:p w:rsidR="009E52A2" w:rsidRPr="00067947" w:rsidRDefault="009E52A2" w:rsidP="00BB0478">
      <w:pPr>
        <w:tabs>
          <w:tab w:val="left" w:pos="567"/>
        </w:tabs>
        <w:spacing w:after="0" w:line="240" w:lineRule="auto"/>
        <w:ind w:left="567" w:hanging="567"/>
        <w:jc w:val="both"/>
        <w:rPr>
          <w:rFonts w:ascii="Arial" w:hAnsi="Arial" w:cs="Arial"/>
        </w:rPr>
      </w:pPr>
      <w:r w:rsidRPr="00067947">
        <w:rPr>
          <w:rFonts w:ascii="Arial" w:hAnsi="Arial" w:cs="Arial"/>
        </w:rPr>
        <w:t>2</w:t>
      </w:r>
      <w:r w:rsidRPr="00067947">
        <w:rPr>
          <w:rFonts w:ascii="Arial" w:hAnsi="Arial" w:cs="Arial"/>
        </w:rPr>
        <w:tab/>
        <w:t>Commencement</w:t>
      </w:r>
    </w:p>
    <w:p w:rsidR="009E52A2" w:rsidRPr="00067947" w:rsidRDefault="009E52A2" w:rsidP="00BB0478">
      <w:pPr>
        <w:tabs>
          <w:tab w:val="left" w:pos="567"/>
        </w:tabs>
        <w:spacing w:after="0" w:line="240" w:lineRule="auto"/>
        <w:ind w:left="567" w:hanging="567"/>
        <w:jc w:val="both"/>
        <w:rPr>
          <w:rFonts w:ascii="Arial" w:hAnsi="Arial" w:cs="Arial"/>
        </w:rPr>
      </w:pPr>
      <w:r w:rsidRPr="00067947">
        <w:rPr>
          <w:rFonts w:ascii="Arial" w:hAnsi="Arial" w:cs="Arial"/>
        </w:rPr>
        <w:t>3</w:t>
      </w:r>
      <w:r w:rsidRPr="00067947">
        <w:rPr>
          <w:rFonts w:ascii="Arial" w:hAnsi="Arial" w:cs="Arial"/>
        </w:rPr>
        <w:tab/>
        <w:t>Interpretation</w:t>
      </w:r>
    </w:p>
    <w:p w:rsidR="009E52A2" w:rsidRPr="00067947" w:rsidRDefault="009E52A2" w:rsidP="00BB0478">
      <w:pPr>
        <w:tabs>
          <w:tab w:val="left" w:pos="567"/>
        </w:tabs>
        <w:spacing w:after="0" w:line="240" w:lineRule="auto"/>
        <w:ind w:left="567" w:hanging="567"/>
        <w:jc w:val="both"/>
        <w:rPr>
          <w:rFonts w:ascii="Arial" w:hAnsi="Arial" w:cs="Arial"/>
        </w:rPr>
      </w:pPr>
      <w:r w:rsidRPr="00067947">
        <w:rPr>
          <w:rFonts w:ascii="Arial" w:hAnsi="Arial" w:cs="Arial"/>
        </w:rPr>
        <w:t>4</w:t>
      </w:r>
      <w:r w:rsidRPr="00067947">
        <w:rPr>
          <w:rFonts w:ascii="Arial" w:hAnsi="Arial" w:cs="Arial"/>
        </w:rPr>
        <w:tab/>
        <w:t>Status of examples</w:t>
      </w:r>
    </w:p>
    <w:p w:rsidR="00067947" w:rsidRDefault="00067947" w:rsidP="009E52A2">
      <w:pPr>
        <w:ind w:left="567" w:hanging="567"/>
        <w:jc w:val="center"/>
        <w:rPr>
          <w:rFonts w:ascii="Arial" w:hAnsi="Arial" w:cs="Arial"/>
          <w:b/>
        </w:rPr>
      </w:pPr>
    </w:p>
    <w:p w:rsidR="009E52A2" w:rsidRPr="00926149" w:rsidRDefault="009E52A2" w:rsidP="009E52A2">
      <w:pPr>
        <w:ind w:left="567" w:hanging="567"/>
        <w:jc w:val="center"/>
        <w:rPr>
          <w:rFonts w:ascii="Arial" w:hAnsi="Arial" w:cs="Arial"/>
          <w:b/>
        </w:rPr>
      </w:pPr>
      <w:r w:rsidRPr="00926149">
        <w:rPr>
          <w:rFonts w:ascii="Arial" w:hAnsi="Arial" w:cs="Arial"/>
          <w:b/>
        </w:rPr>
        <w:t>Part 1</w:t>
      </w:r>
    </w:p>
    <w:p w:rsidR="009E52A2" w:rsidRPr="00926149" w:rsidRDefault="009E52A2" w:rsidP="009E52A2">
      <w:pPr>
        <w:ind w:left="567" w:hanging="567"/>
        <w:jc w:val="center"/>
        <w:rPr>
          <w:rFonts w:ascii="Arial" w:hAnsi="Arial" w:cs="Arial"/>
          <w:b/>
        </w:rPr>
      </w:pPr>
      <w:r w:rsidRPr="00926149">
        <w:rPr>
          <w:rFonts w:ascii="Arial" w:hAnsi="Arial" w:cs="Arial"/>
          <w:b/>
        </w:rPr>
        <w:t xml:space="preserve">Purpose </w:t>
      </w:r>
      <w:r>
        <w:rPr>
          <w:rFonts w:ascii="Arial" w:hAnsi="Arial" w:cs="Arial"/>
          <w:b/>
        </w:rPr>
        <w:t xml:space="preserve">and jurisdiction of </w:t>
      </w:r>
      <w:r w:rsidR="001E12A2">
        <w:rPr>
          <w:rFonts w:ascii="Arial" w:hAnsi="Arial" w:cs="Arial"/>
          <w:b/>
        </w:rPr>
        <w:t>Scheme</w:t>
      </w:r>
    </w:p>
    <w:p w:rsidR="009E52A2" w:rsidRPr="00067947" w:rsidRDefault="009E52A2" w:rsidP="00BA0167">
      <w:pPr>
        <w:tabs>
          <w:tab w:val="left" w:pos="720"/>
          <w:tab w:val="left" w:pos="1440"/>
          <w:tab w:val="left" w:pos="2160"/>
          <w:tab w:val="center" w:pos="4057"/>
        </w:tabs>
        <w:spacing w:after="0" w:line="240" w:lineRule="auto"/>
        <w:ind w:left="567" w:hanging="567"/>
        <w:jc w:val="both"/>
        <w:rPr>
          <w:rFonts w:ascii="Arial" w:hAnsi="Arial" w:cs="Arial"/>
        </w:rPr>
      </w:pPr>
      <w:r w:rsidRPr="00067947">
        <w:rPr>
          <w:rFonts w:ascii="Arial" w:hAnsi="Arial" w:cs="Arial"/>
        </w:rPr>
        <w:t>5</w:t>
      </w:r>
      <w:r w:rsidRPr="00067947">
        <w:rPr>
          <w:rFonts w:ascii="Arial" w:hAnsi="Arial" w:cs="Arial"/>
        </w:rPr>
        <w:tab/>
        <w:t xml:space="preserve">Purpose of </w:t>
      </w:r>
      <w:r w:rsidR="001E12A2">
        <w:rPr>
          <w:rFonts w:ascii="Arial" w:hAnsi="Arial" w:cs="Arial"/>
        </w:rPr>
        <w:t>Scheme</w:t>
      </w:r>
      <w:r w:rsidR="00BA0167">
        <w:rPr>
          <w:rFonts w:ascii="Arial" w:hAnsi="Arial" w:cs="Arial"/>
        </w:rPr>
        <w:tab/>
      </w:r>
    </w:p>
    <w:p w:rsidR="00E25281" w:rsidRPr="00E25281" w:rsidRDefault="00E25281" w:rsidP="00E25281">
      <w:pPr>
        <w:spacing w:after="0"/>
        <w:ind w:left="567" w:hanging="567"/>
        <w:jc w:val="both"/>
        <w:rPr>
          <w:rFonts w:ascii="Arial" w:hAnsi="Arial" w:cs="Arial"/>
        </w:rPr>
      </w:pPr>
      <w:r w:rsidRPr="00E25281">
        <w:rPr>
          <w:rFonts w:ascii="Arial" w:hAnsi="Arial" w:cs="Arial"/>
        </w:rPr>
        <w:t>6</w:t>
      </w:r>
      <w:r w:rsidRPr="00E25281">
        <w:rPr>
          <w:rFonts w:ascii="Arial" w:hAnsi="Arial" w:cs="Arial"/>
        </w:rPr>
        <w:tab/>
        <w:t>Disputes that may be dealt with under Scheme</w:t>
      </w:r>
    </w:p>
    <w:p w:rsidR="009E52A2" w:rsidRDefault="00E25281" w:rsidP="00BB0478">
      <w:pPr>
        <w:spacing w:after="0" w:line="240" w:lineRule="auto"/>
        <w:ind w:left="567" w:hanging="567"/>
        <w:jc w:val="both"/>
        <w:rPr>
          <w:rFonts w:ascii="Arial" w:hAnsi="Arial" w:cs="Arial"/>
        </w:rPr>
      </w:pPr>
      <w:r>
        <w:rPr>
          <w:rFonts w:ascii="Arial" w:hAnsi="Arial" w:cs="Arial"/>
        </w:rPr>
        <w:t>7</w:t>
      </w:r>
      <w:r w:rsidR="009E52A2" w:rsidRPr="00067947">
        <w:rPr>
          <w:rFonts w:ascii="Arial" w:hAnsi="Arial" w:cs="Arial"/>
        </w:rPr>
        <w:tab/>
        <w:t xml:space="preserve">Who may apply to </w:t>
      </w:r>
      <w:r w:rsidR="001E12A2">
        <w:rPr>
          <w:rFonts w:ascii="Arial" w:hAnsi="Arial" w:cs="Arial"/>
        </w:rPr>
        <w:t>Scheme</w:t>
      </w:r>
    </w:p>
    <w:p w:rsidR="0031385D" w:rsidRPr="00067947" w:rsidRDefault="00E25281" w:rsidP="00BB0478">
      <w:pPr>
        <w:spacing w:after="0" w:line="240" w:lineRule="auto"/>
        <w:ind w:left="567" w:hanging="567"/>
        <w:jc w:val="both"/>
        <w:rPr>
          <w:rFonts w:ascii="Arial" w:hAnsi="Arial" w:cs="Arial"/>
        </w:rPr>
      </w:pPr>
      <w:r>
        <w:rPr>
          <w:rFonts w:ascii="Arial" w:hAnsi="Arial" w:cs="Arial"/>
        </w:rPr>
        <w:t>8</w:t>
      </w:r>
      <w:r w:rsidR="0031385D">
        <w:rPr>
          <w:rFonts w:ascii="Arial" w:hAnsi="Arial" w:cs="Arial"/>
        </w:rPr>
        <w:tab/>
        <w:t xml:space="preserve">Obligation to attempt to resolve dispute before applying to </w:t>
      </w:r>
      <w:r w:rsidR="001E12A2">
        <w:rPr>
          <w:rFonts w:ascii="Arial" w:hAnsi="Arial" w:cs="Arial"/>
        </w:rPr>
        <w:t>Scheme</w:t>
      </w:r>
    </w:p>
    <w:p w:rsidR="00067947" w:rsidRDefault="00067947" w:rsidP="009E52A2">
      <w:pPr>
        <w:ind w:left="567" w:hanging="567"/>
        <w:jc w:val="center"/>
        <w:rPr>
          <w:rFonts w:ascii="Arial" w:hAnsi="Arial" w:cs="Arial"/>
          <w:b/>
        </w:rPr>
      </w:pPr>
    </w:p>
    <w:p w:rsidR="009E52A2" w:rsidRPr="0095303E" w:rsidRDefault="009E52A2" w:rsidP="009E52A2">
      <w:pPr>
        <w:ind w:left="567" w:hanging="567"/>
        <w:jc w:val="center"/>
        <w:rPr>
          <w:rFonts w:ascii="Arial" w:hAnsi="Arial" w:cs="Arial"/>
          <w:b/>
        </w:rPr>
      </w:pPr>
      <w:r>
        <w:rPr>
          <w:rFonts w:ascii="Arial" w:hAnsi="Arial" w:cs="Arial"/>
          <w:b/>
        </w:rPr>
        <w:t>Part 2</w:t>
      </w:r>
    </w:p>
    <w:p w:rsidR="009E52A2" w:rsidRDefault="009E52A2" w:rsidP="009E52A2">
      <w:pPr>
        <w:ind w:left="567" w:hanging="567"/>
        <w:jc w:val="center"/>
        <w:rPr>
          <w:rFonts w:ascii="Arial" w:hAnsi="Arial" w:cs="Arial"/>
          <w:b/>
        </w:rPr>
      </w:pPr>
      <w:r w:rsidRPr="0095303E">
        <w:rPr>
          <w:rFonts w:ascii="Arial" w:hAnsi="Arial" w:cs="Arial"/>
          <w:b/>
        </w:rPr>
        <w:t xml:space="preserve">Dispute Resolution </w:t>
      </w:r>
      <w:r>
        <w:rPr>
          <w:rFonts w:ascii="Arial" w:hAnsi="Arial" w:cs="Arial"/>
          <w:b/>
        </w:rPr>
        <w:t>Application</w:t>
      </w:r>
    </w:p>
    <w:p w:rsidR="009E52A2" w:rsidRPr="00067947" w:rsidRDefault="00BA0167" w:rsidP="00BB0478">
      <w:pPr>
        <w:spacing w:after="0" w:line="240" w:lineRule="auto"/>
        <w:ind w:left="567" w:hanging="567"/>
        <w:jc w:val="both"/>
        <w:rPr>
          <w:rFonts w:ascii="Arial" w:hAnsi="Arial" w:cs="Arial"/>
        </w:rPr>
      </w:pPr>
      <w:r>
        <w:rPr>
          <w:rFonts w:ascii="Arial" w:hAnsi="Arial" w:cs="Arial"/>
        </w:rPr>
        <w:t>9</w:t>
      </w:r>
      <w:r w:rsidR="009E52A2" w:rsidRPr="00067947">
        <w:rPr>
          <w:rFonts w:ascii="Arial" w:hAnsi="Arial" w:cs="Arial"/>
        </w:rPr>
        <w:tab/>
        <w:t xml:space="preserve">Time for application to </w:t>
      </w:r>
      <w:r w:rsidR="001E12A2">
        <w:rPr>
          <w:rFonts w:ascii="Arial" w:hAnsi="Arial" w:cs="Arial"/>
        </w:rPr>
        <w:t>Scheme</w:t>
      </w:r>
    </w:p>
    <w:p w:rsidR="009E52A2" w:rsidRPr="00067947" w:rsidRDefault="00BA0167" w:rsidP="00BB0478">
      <w:pPr>
        <w:spacing w:after="0" w:line="240" w:lineRule="auto"/>
        <w:ind w:left="567" w:hanging="567"/>
        <w:jc w:val="both"/>
        <w:rPr>
          <w:rFonts w:ascii="Arial" w:hAnsi="Arial" w:cs="Arial"/>
        </w:rPr>
      </w:pPr>
      <w:r>
        <w:rPr>
          <w:rFonts w:ascii="Arial" w:hAnsi="Arial" w:cs="Arial"/>
        </w:rPr>
        <w:t>10</w:t>
      </w:r>
      <w:r w:rsidR="009E52A2" w:rsidRPr="00067947">
        <w:rPr>
          <w:rFonts w:ascii="Arial" w:hAnsi="Arial" w:cs="Arial"/>
        </w:rPr>
        <w:tab/>
        <w:t>Method of application</w:t>
      </w:r>
    </w:p>
    <w:p w:rsidR="009E52A2" w:rsidRPr="00067947" w:rsidRDefault="00BA0167" w:rsidP="00BB0478">
      <w:pPr>
        <w:spacing w:after="0" w:line="240" w:lineRule="auto"/>
        <w:ind w:left="567" w:hanging="567"/>
        <w:jc w:val="both"/>
        <w:rPr>
          <w:rFonts w:ascii="Arial" w:hAnsi="Arial" w:cs="Arial"/>
        </w:rPr>
      </w:pPr>
      <w:r>
        <w:rPr>
          <w:rFonts w:ascii="Arial" w:hAnsi="Arial" w:cs="Arial"/>
        </w:rPr>
        <w:t>11</w:t>
      </w:r>
      <w:r w:rsidR="009E52A2" w:rsidRPr="00067947">
        <w:rPr>
          <w:rFonts w:ascii="Arial" w:hAnsi="Arial" w:cs="Arial"/>
        </w:rPr>
        <w:tab/>
        <w:t>Form of application</w:t>
      </w:r>
    </w:p>
    <w:p w:rsidR="009E52A2" w:rsidRPr="00067947" w:rsidRDefault="00BA0167" w:rsidP="00BB0478">
      <w:pPr>
        <w:spacing w:after="0" w:line="240" w:lineRule="auto"/>
        <w:ind w:left="567" w:hanging="567"/>
        <w:jc w:val="both"/>
        <w:rPr>
          <w:rFonts w:ascii="Arial" w:hAnsi="Arial" w:cs="Arial"/>
        </w:rPr>
      </w:pPr>
      <w:r>
        <w:rPr>
          <w:rFonts w:ascii="Arial" w:hAnsi="Arial" w:cs="Arial"/>
        </w:rPr>
        <w:t>12</w:t>
      </w:r>
      <w:r w:rsidR="009E52A2" w:rsidRPr="00067947">
        <w:rPr>
          <w:rFonts w:ascii="Arial" w:hAnsi="Arial" w:cs="Arial"/>
        </w:rPr>
        <w:tab/>
        <w:t xml:space="preserve">Application for resolution by fast-track </w:t>
      </w:r>
      <w:r w:rsidR="000E57D6">
        <w:rPr>
          <w:rFonts w:ascii="Arial" w:hAnsi="Arial" w:cs="Arial"/>
        </w:rPr>
        <w:t>adjudication</w:t>
      </w:r>
      <w:r w:rsidR="009E52A2" w:rsidRPr="00067947">
        <w:rPr>
          <w:rFonts w:ascii="Arial" w:hAnsi="Arial" w:cs="Arial"/>
        </w:rPr>
        <w:tab/>
      </w:r>
    </w:p>
    <w:p w:rsidR="00A91D0D" w:rsidRPr="00067947" w:rsidRDefault="00BA0167" w:rsidP="00BB0478">
      <w:pPr>
        <w:spacing w:after="0" w:line="240" w:lineRule="auto"/>
        <w:ind w:left="567" w:hanging="567"/>
        <w:jc w:val="both"/>
        <w:rPr>
          <w:rFonts w:ascii="Arial" w:hAnsi="Arial" w:cs="Arial"/>
        </w:rPr>
      </w:pPr>
      <w:r>
        <w:rPr>
          <w:rFonts w:ascii="Arial" w:hAnsi="Arial" w:cs="Arial"/>
        </w:rPr>
        <w:t>13</w:t>
      </w:r>
      <w:r w:rsidR="009E52A2" w:rsidRPr="00067947">
        <w:rPr>
          <w:rFonts w:ascii="Arial" w:hAnsi="Arial" w:cs="Arial"/>
        </w:rPr>
        <w:tab/>
        <w:t xml:space="preserve">Action by </w:t>
      </w:r>
      <w:r w:rsidR="00102C61">
        <w:rPr>
          <w:rFonts w:ascii="Arial" w:hAnsi="Arial" w:cs="Arial"/>
        </w:rPr>
        <w:t>administrator</w:t>
      </w:r>
      <w:r w:rsidR="009E52A2" w:rsidRPr="00067947">
        <w:rPr>
          <w:rFonts w:ascii="Arial" w:hAnsi="Arial" w:cs="Arial"/>
        </w:rPr>
        <w:t xml:space="preserve"> on receipt of application</w:t>
      </w:r>
      <w:r w:rsidR="00A91D0D" w:rsidRPr="00067947">
        <w:rPr>
          <w:rFonts w:ascii="Arial" w:hAnsi="Arial" w:cs="Arial"/>
        </w:rPr>
        <w:t xml:space="preserve"> </w:t>
      </w:r>
    </w:p>
    <w:p w:rsidR="00BA0167" w:rsidRDefault="00AC28F3" w:rsidP="00BB0478">
      <w:pPr>
        <w:spacing w:after="0" w:line="240" w:lineRule="auto"/>
        <w:ind w:left="567" w:hanging="567"/>
        <w:jc w:val="both"/>
        <w:rPr>
          <w:rFonts w:ascii="Arial" w:hAnsi="Arial" w:cs="Arial"/>
        </w:rPr>
      </w:pPr>
      <w:r>
        <w:rPr>
          <w:rFonts w:ascii="Arial" w:hAnsi="Arial" w:cs="Arial"/>
        </w:rPr>
        <w:t>14</w:t>
      </w:r>
      <w:r w:rsidR="00BA0167">
        <w:rPr>
          <w:rFonts w:ascii="Arial" w:hAnsi="Arial" w:cs="Arial"/>
        </w:rPr>
        <w:tab/>
      </w:r>
      <w:r>
        <w:rPr>
          <w:rFonts w:ascii="Arial" w:hAnsi="Arial" w:cs="Arial"/>
        </w:rPr>
        <w:t xml:space="preserve">Notice by </w:t>
      </w:r>
      <w:r w:rsidR="00102C61">
        <w:rPr>
          <w:rFonts w:ascii="Arial" w:hAnsi="Arial" w:cs="Arial"/>
        </w:rPr>
        <w:t>administrator</w:t>
      </w:r>
      <w:r w:rsidR="00D303B5">
        <w:rPr>
          <w:rFonts w:ascii="Arial" w:hAnsi="Arial" w:cs="Arial"/>
        </w:rPr>
        <w:t xml:space="preserve"> i</w:t>
      </w:r>
      <w:r>
        <w:rPr>
          <w:rFonts w:ascii="Arial" w:hAnsi="Arial" w:cs="Arial"/>
        </w:rPr>
        <w:t>f</w:t>
      </w:r>
      <w:r w:rsidR="00D303B5">
        <w:rPr>
          <w:rFonts w:ascii="Arial" w:hAnsi="Arial" w:cs="Arial"/>
        </w:rPr>
        <w:t xml:space="preserve"> application accepted</w:t>
      </w:r>
    </w:p>
    <w:p w:rsidR="00D303B5" w:rsidRDefault="00AC28F3" w:rsidP="00BB0478">
      <w:pPr>
        <w:spacing w:after="0" w:line="240" w:lineRule="auto"/>
        <w:ind w:left="567" w:hanging="567"/>
        <w:jc w:val="both"/>
        <w:rPr>
          <w:rFonts w:ascii="Arial" w:hAnsi="Arial" w:cs="Arial"/>
        </w:rPr>
      </w:pPr>
      <w:r>
        <w:rPr>
          <w:rFonts w:ascii="Arial" w:hAnsi="Arial" w:cs="Arial"/>
        </w:rPr>
        <w:t>15</w:t>
      </w:r>
      <w:r w:rsidR="00D303B5">
        <w:rPr>
          <w:rFonts w:ascii="Arial" w:hAnsi="Arial" w:cs="Arial"/>
        </w:rPr>
        <w:tab/>
        <w:t>Appointment of dispute resolution practitioner</w:t>
      </w:r>
    </w:p>
    <w:p w:rsidR="007B073B" w:rsidRDefault="00AC28F3" w:rsidP="00BB0478">
      <w:pPr>
        <w:spacing w:after="0" w:line="240" w:lineRule="auto"/>
        <w:ind w:left="567" w:hanging="567"/>
        <w:jc w:val="both"/>
        <w:rPr>
          <w:rFonts w:ascii="Arial" w:hAnsi="Arial" w:cs="Arial"/>
        </w:rPr>
      </w:pPr>
      <w:r>
        <w:rPr>
          <w:rFonts w:ascii="Arial" w:hAnsi="Arial" w:cs="Arial"/>
        </w:rPr>
        <w:t>16</w:t>
      </w:r>
      <w:r w:rsidR="009E52A2" w:rsidRPr="00067947">
        <w:rPr>
          <w:rFonts w:ascii="Arial" w:hAnsi="Arial" w:cs="Arial"/>
        </w:rPr>
        <w:tab/>
        <w:t>S</w:t>
      </w:r>
      <w:r w:rsidR="00D303B5">
        <w:rPr>
          <w:rFonts w:ascii="Arial" w:hAnsi="Arial" w:cs="Arial"/>
        </w:rPr>
        <w:t>ituations where</w:t>
      </w:r>
      <w:r w:rsidR="00102C61">
        <w:rPr>
          <w:rFonts w:ascii="Arial" w:hAnsi="Arial" w:cs="Arial"/>
        </w:rPr>
        <w:t xml:space="preserve"> administrator</w:t>
      </w:r>
      <w:r w:rsidR="009E52A2" w:rsidRPr="00067947">
        <w:rPr>
          <w:rFonts w:ascii="Arial" w:hAnsi="Arial" w:cs="Arial"/>
        </w:rPr>
        <w:t xml:space="preserve"> m</w:t>
      </w:r>
      <w:r w:rsidR="00D303B5">
        <w:rPr>
          <w:rFonts w:ascii="Arial" w:hAnsi="Arial" w:cs="Arial"/>
        </w:rPr>
        <w:t>ust refuse to accept application</w:t>
      </w:r>
    </w:p>
    <w:p w:rsidR="009E52A2" w:rsidRPr="00067947" w:rsidRDefault="00AC28F3" w:rsidP="00BB0478">
      <w:pPr>
        <w:spacing w:after="0" w:line="240" w:lineRule="auto"/>
        <w:ind w:left="567" w:hanging="567"/>
        <w:jc w:val="both"/>
        <w:rPr>
          <w:rFonts w:ascii="Arial" w:hAnsi="Arial" w:cs="Arial"/>
        </w:rPr>
      </w:pPr>
      <w:r>
        <w:rPr>
          <w:rFonts w:ascii="Arial" w:hAnsi="Arial" w:cs="Arial"/>
        </w:rPr>
        <w:t>17</w:t>
      </w:r>
      <w:r w:rsidR="007B073B">
        <w:rPr>
          <w:rFonts w:ascii="Arial" w:hAnsi="Arial" w:cs="Arial"/>
        </w:rPr>
        <w:tab/>
        <w:t>Action by</w:t>
      </w:r>
      <w:r w:rsidR="00102C61">
        <w:rPr>
          <w:rFonts w:ascii="Arial" w:hAnsi="Arial" w:cs="Arial"/>
        </w:rPr>
        <w:t xml:space="preserve"> administrator</w:t>
      </w:r>
      <w:r w:rsidR="007B073B">
        <w:rPr>
          <w:rFonts w:ascii="Arial" w:hAnsi="Arial" w:cs="Arial"/>
        </w:rPr>
        <w:t xml:space="preserve"> if application refused</w:t>
      </w:r>
      <w:r w:rsidR="00A91D0D" w:rsidRPr="00067947">
        <w:rPr>
          <w:rFonts w:ascii="Arial" w:hAnsi="Arial" w:cs="Arial"/>
        </w:rPr>
        <w:t xml:space="preserve"> </w:t>
      </w:r>
    </w:p>
    <w:p w:rsidR="009E52A2" w:rsidRPr="00067947" w:rsidRDefault="00AC28F3" w:rsidP="00BB0478">
      <w:pPr>
        <w:spacing w:after="0" w:line="240" w:lineRule="auto"/>
        <w:ind w:left="567" w:hanging="567"/>
        <w:jc w:val="both"/>
        <w:rPr>
          <w:rFonts w:ascii="Arial" w:hAnsi="Arial" w:cs="Arial"/>
        </w:rPr>
      </w:pPr>
      <w:r>
        <w:rPr>
          <w:rFonts w:ascii="Arial" w:hAnsi="Arial" w:cs="Arial"/>
        </w:rPr>
        <w:t>18</w:t>
      </w:r>
      <w:r w:rsidR="009E52A2" w:rsidRPr="00067947">
        <w:rPr>
          <w:rFonts w:ascii="Arial" w:hAnsi="Arial" w:cs="Arial"/>
        </w:rPr>
        <w:tab/>
        <w:t>Review of</w:t>
      </w:r>
      <w:r w:rsidR="00102C61">
        <w:rPr>
          <w:rFonts w:ascii="Arial" w:hAnsi="Arial" w:cs="Arial"/>
        </w:rPr>
        <w:t xml:space="preserve"> administrator</w:t>
      </w:r>
      <w:r w:rsidR="009E52A2" w:rsidRPr="00067947">
        <w:rPr>
          <w:rFonts w:ascii="Arial" w:hAnsi="Arial" w:cs="Arial"/>
        </w:rPr>
        <w:t>’s decision to re</w:t>
      </w:r>
      <w:r>
        <w:rPr>
          <w:rFonts w:ascii="Arial" w:hAnsi="Arial" w:cs="Arial"/>
        </w:rPr>
        <w:t>fuse application</w:t>
      </w:r>
    </w:p>
    <w:p w:rsidR="009E52A2" w:rsidRPr="00067947" w:rsidRDefault="00E5662C" w:rsidP="00BB0478">
      <w:pPr>
        <w:spacing w:after="0" w:line="240" w:lineRule="auto"/>
        <w:ind w:left="567" w:hanging="567"/>
        <w:jc w:val="both"/>
        <w:rPr>
          <w:rFonts w:ascii="Arial" w:hAnsi="Arial" w:cs="Arial"/>
        </w:rPr>
      </w:pPr>
      <w:r>
        <w:rPr>
          <w:rFonts w:ascii="Arial" w:hAnsi="Arial" w:cs="Arial"/>
        </w:rPr>
        <w:t>19</w:t>
      </w:r>
      <w:r w:rsidR="009E52A2" w:rsidRPr="00067947">
        <w:rPr>
          <w:rFonts w:ascii="Arial" w:hAnsi="Arial" w:cs="Arial"/>
        </w:rPr>
        <w:tab/>
      </w:r>
      <w:r w:rsidR="00102C61">
        <w:rPr>
          <w:rFonts w:ascii="Arial" w:hAnsi="Arial" w:cs="Arial"/>
        </w:rPr>
        <w:t>Administrator</w:t>
      </w:r>
      <w:r w:rsidR="009E52A2" w:rsidRPr="00067947">
        <w:rPr>
          <w:rFonts w:ascii="Arial" w:hAnsi="Arial" w:cs="Arial"/>
        </w:rPr>
        <w:t xml:space="preserve"> to notify chief executive of certain matters</w:t>
      </w:r>
    </w:p>
    <w:p w:rsidR="00067947" w:rsidRDefault="00067947" w:rsidP="009E52A2">
      <w:pPr>
        <w:ind w:left="567" w:hanging="567"/>
        <w:jc w:val="center"/>
        <w:rPr>
          <w:rFonts w:ascii="Arial" w:hAnsi="Arial" w:cs="Arial"/>
          <w:b/>
        </w:rPr>
      </w:pPr>
    </w:p>
    <w:p w:rsidR="009E52A2" w:rsidRPr="0095303E" w:rsidRDefault="009E52A2" w:rsidP="009E52A2">
      <w:pPr>
        <w:ind w:left="567" w:hanging="567"/>
        <w:jc w:val="center"/>
        <w:rPr>
          <w:rFonts w:ascii="Arial" w:hAnsi="Arial" w:cs="Arial"/>
          <w:b/>
        </w:rPr>
      </w:pPr>
      <w:r>
        <w:rPr>
          <w:rFonts w:ascii="Arial" w:hAnsi="Arial" w:cs="Arial"/>
          <w:b/>
        </w:rPr>
        <w:t>Part 3</w:t>
      </w:r>
    </w:p>
    <w:p w:rsidR="009E52A2" w:rsidRPr="0095303E" w:rsidRDefault="009E52A2" w:rsidP="009E52A2">
      <w:pPr>
        <w:ind w:left="567" w:hanging="567"/>
        <w:jc w:val="center"/>
        <w:rPr>
          <w:rFonts w:ascii="Arial" w:hAnsi="Arial" w:cs="Arial"/>
          <w:b/>
        </w:rPr>
      </w:pPr>
      <w:r w:rsidRPr="0095303E">
        <w:rPr>
          <w:rFonts w:ascii="Arial" w:hAnsi="Arial" w:cs="Arial"/>
          <w:b/>
        </w:rPr>
        <w:t>Dispute Resolution Process</w:t>
      </w:r>
    </w:p>
    <w:p w:rsidR="009E52A2" w:rsidRPr="00067947" w:rsidRDefault="00E5662C" w:rsidP="00BB0478">
      <w:pPr>
        <w:spacing w:after="0" w:line="240" w:lineRule="auto"/>
        <w:ind w:left="567" w:hanging="567"/>
        <w:jc w:val="both"/>
        <w:rPr>
          <w:rFonts w:ascii="Arial" w:hAnsi="Arial" w:cs="Arial"/>
        </w:rPr>
      </w:pPr>
      <w:r>
        <w:rPr>
          <w:rFonts w:ascii="Arial" w:hAnsi="Arial" w:cs="Arial"/>
        </w:rPr>
        <w:t>20</w:t>
      </w:r>
      <w:r w:rsidR="009E52A2" w:rsidRPr="00067947">
        <w:rPr>
          <w:rFonts w:ascii="Arial" w:hAnsi="Arial" w:cs="Arial"/>
        </w:rPr>
        <w:tab/>
        <w:t>Dispute resolution methods</w:t>
      </w:r>
      <w:r w:rsidR="007B073B">
        <w:rPr>
          <w:rFonts w:ascii="Arial" w:hAnsi="Arial" w:cs="Arial"/>
        </w:rPr>
        <w:t xml:space="preserve"> and procedures</w:t>
      </w:r>
    </w:p>
    <w:p w:rsidR="009E52A2" w:rsidRDefault="00E5662C" w:rsidP="00BB0478">
      <w:pPr>
        <w:spacing w:after="0" w:line="240" w:lineRule="auto"/>
        <w:ind w:left="567" w:hanging="567"/>
        <w:jc w:val="both"/>
        <w:rPr>
          <w:rFonts w:ascii="Arial" w:hAnsi="Arial" w:cs="Arial"/>
        </w:rPr>
      </w:pPr>
      <w:r>
        <w:rPr>
          <w:rFonts w:ascii="Arial" w:hAnsi="Arial" w:cs="Arial"/>
        </w:rPr>
        <w:t>21</w:t>
      </w:r>
      <w:r w:rsidR="009E52A2" w:rsidRPr="00067947">
        <w:rPr>
          <w:rFonts w:ascii="Arial" w:hAnsi="Arial" w:cs="Arial"/>
        </w:rPr>
        <w:tab/>
      </w:r>
      <w:r>
        <w:rPr>
          <w:rFonts w:ascii="Arial" w:hAnsi="Arial" w:cs="Arial"/>
        </w:rPr>
        <w:t>Party</w:t>
      </w:r>
      <w:r w:rsidR="009E1BA8">
        <w:rPr>
          <w:rFonts w:ascii="Arial" w:hAnsi="Arial" w:cs="Arial"/>
        </w:rPr>
        <w:t xml:space="preserve"> may be represented by lawyer or advocate</w:t>
      </w:r>
    </w:p>
    <w:p w:rsidR="009E1BA8" w:rsidRPr="00067947" w:rsidRDefault="00E5662C" w:rsidP="00BB0478">
      <w:pPr>
        <w:spacing w:after="0" w:line="240" w:lineRule="auto"/>
        <w:ind w:left="567" w:hanging="567"/>
        <w:jc w:val="both"/>
        <w:rPr>
          <w:rFonts w:ascii="Arial" w:hAnsi="Arial" w:cs="Arial"/>
        </w:rPr>
      </w:pPr>
      <w:r>
        <w:rPr>
          <w:rFonts w:ascii="Arial" w:hAnsi="Arial" w:cs="Arial"/>
        </w:rPr>
        <w:t>22</w:t>
      </w:r>
      <w:r>
        <w:rPr>
          <w:rFonts w:ascii="Arial" w:hAnsi="Arial" w:cs="Arial"/>
        </w:rPr>
        <w:tab/>
        <w:t>Party</w:t>
      </w:r>
      <w:r w:rsidR="009E1BA8">
        <w:rPr>
          <w:rFonts w:ascii="Arial" w:hAnsi="Arial" w:cs="Arial"/>
        </w:rPr>
        <w:t xml:space="preserve"> entitled to have support</w:t>
      </w:r>
      <w:r>
        <w:rPr>
          <w:rFonts w:ascii="Arial" w:hAnsi="Arial" w:cs="Arial"/>
        </w:rPr>
        <w:t xml:space="preserve"> people</w:t>
      </w:r>
      <w:r w:rsidR="009E1BA8">
        <w:rPr>
          <w:rFonts w:ascii="Arial" w:hAnsi="Arial" w:cs="Arial"/>
        </w:rPr>
        <w:t xml:space="preserve"> present</w:t>
      </w:r>
    </w:p>
    <w:p w:rsidR="009E52A2" w:rsidRPr="00067947" w:rsidRDefault="00FF48B8" w:rsidP="00BB0478">
      <w:pPr>
        <w:spacing w:after="0" w:line="240" w:lineRule="auto"/>
        <w:ind w:left="567" w:hanging="567"/>
        <w:jc w:val="both"/>
        <w:rPr>
          <w:rFonts w:ascii="Arial" w:hAnsi="Arial" w:cs="Arial"/>
        </w:rPr>
      </w:pPr>
      <w:r>
        <w:rPr>
          <w:rFonts w:ascii="Arial" w:hAnsi="Arial" w:cs="Arial"/>
        </w:rPr>
        <w:t>23</w:t>
      </w:r>
      <w:r w:rsidR="009E52A2" w:rsidRPr="00067947">
        <w:rPr>
          <w:rFonts w:ascii="Arial" w:hAnsi="Arial" w:cs="Arial"/>
        </w:rPr>
        <w:tab/>
        <w:t>Confidentiality</w:t>
      </w:r>
    </w:p>
    <w:p w:rsidR="009E52A2" w:rsidRPr="00067947" w:rsidRDefault="00FF48B8" w:rsidP="00BB0478">
      <w:pPr>
        <w:spacing w:after="0" w:line="240" w:lineRule="auto"/>
        <w:ind w:left="567" w:hanging="567"/>
        <w:jc w:val="both"/>
        <w:rPr>
          <w:rFonts w:ascii="Arial" w:hAnsi="Arial" w:cs="Arial"/>
        </w:rPr>
      </w:pPr>
      <w:r>
        <w:rPr>
          <w:rFonts w:ascii="Arial" w:hAnsi="Arial" w:cs="Arial"/>
        </w:rPr>
        <w:t>24</w:t>
      </w:r>
      <w:r w:rsidR="009E52A2" w:rsidRPr="009E1BA8">
        <w:rPr>
          <w:rFonts w:ascii="Arial" w:hAnsi="Arial" w:cs="Arial"/>
        </w:rPr>
        <w:tab/>
      </w:r>
      <w:r w:rsidR="009E52A2" w:rsidRPr="00067947">
        <w:rPr>
          <w:rFonts w:ascii="Arial" w:hAnsi="Arial" w:cs="Arial"/>
        </w:rPr>
        <w:t>Principles to be applied in dispute resolution process</w:t>
      </w:r>
    </w:p>
    <w:p w:rsidR="009E52A2" w:rsidRPr="00067947" w:rsidRDefault="00FF48B8" w:rsidP="00BB0478">
      <w:pPr>
        <w:spacing w:after="0" w:line="240" w:lineRule="auto"/>
        <w:ind w:left="567" w:hanging="567"/>
        <w:jc w:val="both"/>
        <w:rPr>
          <w:rFonts w:ascii="Arial" w:hAnsi="Arial" w:cs="Arial"/>
        </w:rPr>
      </w:pPr>
      <w:r>
        <w:rPr>
          <w:rFonts w:ascii="Arial" w:hAnsi="Arial" w:cs="Arial"/>
        </w:rPr>
        <w:t>25</w:t>
      </w:r>
      <w:r w:rsidR="009E52A2" w:rsidRPr="00067947">
        <w:rPr>
          <w:rFonts w:ascii="Arial" w:hAnsi="Arial" w:cs="Arial"/>
        </w:rPr>
        <w:tab/>
      </w:r>
      <w:r w:rsidR="005341B4" w:rsidRPr="005341B4">
        <w:rPr>
          <w:rFonts w:ascii="Arial" w:hAnsi="Arial" w:cs="Arial"/>
        </w:rPr>
        <w:t>Disclosure of conflict of interest, previous involvement with party, etc</w:t>
      </w:r>
    </w:p>
    <w:p w:rsidR="009E52A2" w:rsidRPr="00067947" w:rsidRDefault="00FF48B8" w:rsidP="00BB0478">
      <w:pPr>
        <w:spacing w:after="0" w:line="240" w:lineRule="auto"/>
        <w:ind w:left="567" w:hanging="567"/>
        <w:jc w:val="both"/>
        <w:rPr>
          <w:rFonts w:ascii="Arial" w:hAnsi="Arial" w:cs="Arial"/>
        </w:rPr>
      </w:pPr>
      <w:r>
        <w:rPr>
          <w:rFonts w:ascii="Arial" w:hAnsi="Arial" w:cs="Arial"/>
        </w:rPr>
        <w:t>26</w:t>
      </w:r>
      <w:r w:rsidR="009E52A2" w:rsidRPr="00067947">
        <w:rPr>
          <w:rFonts w:ascii="Arial" w:hAnsi="Arial" w:cs="Arial"/>
        </w:rPr>
        <w:tab/>
        <w:t>Request for adjudication following unsuccessful facilitation or mediation</w:t>
      </w:r>
    </w:p>
    <w:p w:rsidR="00A91D0D" w:rsidRPr="00067947" w:rsidRDefault="00FF48B8" w:rsidP="00BB0478">
      <w:pPr>
        <w:spacing w:after="0" w:line="240" w:lineRule="auto"/>
        <w:ind w:left="567" w:hanging="567"/>
        <w:jc w:val="both"/>
        <w:rPr>
          <w:rFonts w:ascii="Arial" w:hAnsi="Arial" w:cs="Arial"/>
        </w:rPr>
      </w:pPr>
      <w:r>
        <w:rPr>
          <w:rFonts w:ascii="Arial" w:hAnsi="Arial" w:cs="Arial"/>
        </w:rPr>
        <w:lastRenderedPageBreak/>
        <w:t>27</w:t>
      </w:r>
      <w:r w:rsidR="009E52A2" w:rsidRPr="00067947">
        <w:rPr>
          <w:rFonts w:ascii="Arial" w:hAnsi="Arial" w:cs="Arial"/>
        </w:rPr>
        <w:tab/>
      </w:r>
      <w:r w:rsidR="009E1BA8">
        <w:rPr>
          <w:rFonts w:ascii="Arial" w:hAnsi="Arial" w:cs="Arial"/>
        </w:rPr>
        <w:t xml:space="preserve">Adjudicator may request further </w:t>
      </w:r>
      <w:r w:rsidR="009E52A2" w:rsidRPr="00067947">
        <w:rPr>
          <w:rFonts w:ascii="Arial" w:hAnsi="Arial" w:cs="Arial"/>
        </w:rPr>
        <w:t>information</w:t>
      </w:r>
    </w:p>
    <w:p w:rsidR="009E52A2" w:rsidRPr="00067947" w:rsidRDefault="00FF48B8" w:rsidP="00BB0478">
      <w:pPr>
        <w:spacing w:after="0" w:line="240" w:lineRule="auto"/>
        <w:ind w:left="567" w:hanging="567"/>
        <w:jc w:val="both"/>
        <w:rPr>
          <w:rFonts w:ascii="Arial" w:hAnsi="Arial" w:cs="Arial"/>
        </w:rPr>
      </w:pPr>
      <w:r>
        <w:rPr>
          <w:rFonts w:ascii="Arial" w:hAnsi="Arial" w:cs="Arial"/>
        </w:rPr>
        <w:t>28</w:t>
      </w:r>
      <w:r w:rsidR="009E52A2" w:rsidRPr="00067947">
        <w:rPr>
          <w:rFonts w:ascii="Arial" w:hAnsi="Arial" w:cs="Arial"/>
        </w:rPr>
        <w:tab/>
        <w:t>Failure by party to supply information</w:t>
      </w:r>
    </w:p>
    <w:p w:rsidR="009E52A2" w:rsidRDefault="00FF48B8" w:rsidP="00BB0478">
      <w:pPr>
        <w:spacing w:after="0" w:line="240" w:lineRule="auto"/>
        <w:ind w:left="567" w:hanging="567"/>
        <w:jc w:val="both"/>
        <w:rPr>
          <w:rFonts w:ascii="Arial" w:hAnsi="Arial" w:cs="Arial"/>
        </w:rPr>
      </w:pPr>
      <w:r>
        <w:rPr>
          <w:rFonts w:ascii="Arial" w:hAnsi="Arial" w:cs="Arial"/>
        </w:rPr>
        <w:t>29</w:t>
      </w:r>
      <w:r w:rsidR="009E52A2" w:rsidRPr="00067947">
        <w:rPr>
          <w:rFonts w:ascii="Arial" w:hAnsi="Arial" w:cs="Arial"/>
        </w:rPr>
        <w:tab/>
      </w:r>
      <w:r w:rsidR="00102C61">
        <w:rPr>
          <w:rFonts w:ascii="Arial" w:hAnsi="Arial" w:cs="Arial"/>
        </w:rPr>
        <w:t>A</w:t>
      </w:r>
      <w:r w:rsidR="009E52A2" w:rsidRPr="00067947">
        <w:rPr>
          <w:rFonts w:ascii="Arial" w:hAnsi="Arial" w:cs="Arial"/>
        </w:rPr>
        <w:t>dministrator may appoint investigator</w:t>
      </w:r>
    </w:p>
    <w:p w:rsidR="009E1BA8" w:rsidRDefault="00FF48B8" w:rsidP="00BB0478">
      <w:pPr>
        <w:spacing w:after="0" w:line="240" w:lineRule="auto"/>
        <w:ind w:left="567" w:hanging="567"/>
        <w:jc w:val="both"/>
        <w:rPr>
          <w:rFonts w:ascii="Arial" w:hAnsi="Arial" w:cs="Arial"/>
        </w:rPr>
      </w:pPr>
      <w:r>
        <w:rPr>
          <w:rFonts w:ascii="Arial" w:hAnsi="Arial" w:cs="Arial"/>
        </w:rPr>
        <w:t>30</w:t>
      </w:r>
      <w:r w:rsidR="009E1BA8">
        <w:rPr>
          <w:rFonts w:ascii="Arial" w:hAnsi="Arial" w:cs="Arial"/>
        </w:rPr>
        <w:tab/>
        <w:t>Adjudicator may obtain expert assistance or advice</w:t>
      </w:r>
    </w:p>
    <w:p w:rsidR="009E1BA8" w:rsidRPr="00067947" w:rsidRDefault="00FF48B8" w:rsidP="00BB0478">
      <w:pPr>
        <w:spacing w:after="0" w:line="240" w:lineRule="auto"/>
        <w:ind w:left="567" w:hanging="567"/>
        <w:jc w:val="both"/>
        <w:rPr>
          <w:rFonts w:ascii="Arial" w:hAnsi="Arial" w:cs="Arial"/>
        </w:rPr>
      </w:pPr>
      <w:r>
        <w:rPr>
          <w:rFonts w:ascii="Arial" w:hAnsi="Arial" w:cs="Arial"/>
        </w:rPr>
        <w:t>31</w:t>
      </w:r>
      <w:r w:rsidR="009E1BA8">
        <w:rPr>
          <w:rFonts w:ascii="Arial" w:hAnsi="Arial" w:cs="Arial"/>
        </w:rPr>
        <w:tab/>
        <w:t>Dispute resolution practitioner may decline to continue consideration of dispute</w:t>
      </w:r>
    </w:p>
    <w:p w:rsidR="009E52A2" w:rsidRPr="00067947" w:rsidRDefault="00FF48B8" w:rsidP="00BB0478">
      <w:pPr>
        <w:spacing w:after="0" w:line="240" w:lineRule="auto"/>
        <w:ind w:left="567" w:hanging="567"/>
        <w:jc w:val="both"/>
        <w:rPr>
          <w:rFonts w:ascii="Arial" w:hAnsi="Arial" w:cs="Arial"/>
        </w:rPr>
      </w:pPr>
      <w:r>
        <w:rPr>
          <w:rFonts w:ascii="Arial" w:hAnsi="Arial" w:cs="Arial"/>
        </w:rPr>
        <w:t>32</w:t>
      </w:r>
      <w:r w:rsidR="009E52A2" w:rsidRPr="00067947">
        <w:rPr>
          <w:rFonts w:ascii="Arial" w:hAnsi="Arial" w:cs="Arial"/>
        </w:rPr>
        <w:tab/>
        <w:t>Failure of party to attend adjudication</w:t>
      </w:r>
    </w:p>
    <w:p w:rsidR="009E52A2" w:rsidRPr="00173AED" w:rsidRDefault="00FF48B8" w:rsidP="00BB0478">
      <w:pPr>
        <w:spacing w:after="0" w:line="240" w:lineRule="auto"/>
        <w:ind w:left="567" w:hanging="567"/>
        <w:jc w:val="both"/>
        <w:rPr>
          <w:rFonts w:ascii="Arial" w:hAnsi="Arial" w:cs="Arial"/>
        </w:rPr>
      </w:pPr>
      <w:r>
        <w:rPr>
          <w:rFonts w:ascii="Arial" w:hAnsi="Arial" w:cs="Arial"/>
        </w:rPr>
        <w:t>33</w:t>
      </w:r>
      <w:r w:rsidR="009E1BA8">
        <w:rPr>
          <w:rFonts w:ascii="Arial" w:hAnsi="Arial" w:cs="Arial"/>
        </w:rPr>
        <w:tab/>
      </w:r>
      <w:r w:rsidR="00F324E1">
        <w:rPr>
          <w:rFonts w:ascii="Arial" w:hAnsi="Arial" w:cs="Arial"/>
        </w:rPr>
        <w:t>Final d</w:t>
      </w:r>
      <w:r>
        <w:rPr>
          <w:rFonts w:ascii="Arial" w:hAnsi="Arial" w:cs="Arial"/>
        </w:rPr>
        <w:t>ecision</w:t>
      </w:r>
      <w:r w:rsidR="009E1BA8">
        <w:rPr>
          <w:rFonts w:ascii="Arial" w:hAnsi="Arial" w:cs="Arial"/>
        </w:rPr>
        <w:t>: adjudication</w:t>
      </w:r>
      <w:r w:rsidR="00173AED">
        <w:rPr>
          <w:rFonts w:ascii="Arial" w:hAnsi="Arial" w:cs="Arial"/>
        </w:rPr>
        <w:t xml:space="preserve"> and fast-track adjudication</w:t>
      </w:r>
    </w:p>
    <w:p w:rsidR="009E52A2" w:rsidRPr="00067947" w:rsidRDefault="00EF2C01" w:rsidP="00BB0478">
      <w:pPr>
        <w:spacing w:after="0" w:line="240" w:lineRule="auto"/>
        <w:ind w:left="567" w:hanging="567"/>
        <w:jc w:val="both"/>
        <w:rPr>
          <w:rFonts w:ascii="Arial" w:hAnsi="Arial" w:cs="Arial"/>
        </w:rPr>
      </w:pPr>
      <w:r>
        <w:rPr>
          <w:rFonts w:ascii="Arial" w:hAnsi="Arial" w:cs="Arial"/>
        </w:rPr>
        <w:t>34</w:t>
      </w:r>
      <w:r w:rsidR="009E52A2" w:rsidRPr="00067947">
        <w:rPr>
          <w:rFonts w:ascii="Arial" w:hAnsi="Arial" w:cs="Arial"/>
        </w:rPr>
        <w:tab/>
      </w:r>
      <w:r w:rsidR="00FF48B8">
        <w:rPr>
          <w:rFonts w:ascii="Arial" w:hAnsi="Arial" w:cs="Arial"/>
        </w:rPr>
        <w:t xml:space="preserve">End </w:t>
      </w:r>
      <w:r w:rsidR="009E52A2" w:rsidRPr="00067947">
        <w:rPr>
          <w:rFonts w:ascii="Arial" w:hAnsi="Arial" w:cs="Arial"/>
        </w:rPr>
        <w:t>of dispute resolution process</w:t>
      </w:r>
    </w:p>
    <w:p w:rsidR="009E52A2" w:rsidRDefault="009E52A2" w:rsidP="009E52A2">
      <w:pPr>
        <w:ind w:left="567" w:hanging="567"/>
        <w:jc w:val="center"/>
        <w:rPr>
          <w:rFonts w:ascii="Arial" w:hAnsi="Arial" w:cs="Arial"/>
          <w:b/>
        </w:rPr>
      </w:pPr>
    </w:p>
    <w:p w:rsidR="009E52A2" w:rsidRPr="0009460C" w:rsidRDefault="009E52A2" w:rsidP="009E52A2">
      <w:pPr>
        <w:ind w:left="567" w:hanging="567"/>
        <w:jc w:val="center"/>
        <w:rPr>
          <w:rFonts w:ascii="Arial" w:hAnsi="Arial" w:cs="Arial"/>
          <w:b/>
        </w:rPr>
      </w:pPr>
      <w:r>
        <w:rPr>
          <w:rFonts w:ascii="Arial" w:hAnsi="Arial" w:cs="Arial"/>
          <w:b/>
        </w:rPr>
        <w:t>Part 4</w:t>
      </w:r>
    </w:p>
    <w:p w:rsidR="009E52A2" w:rsidRPr="0009460C" w:rsidRDefault="009E52A2" w:rsidP="009E52A2">
      <w:pPr>
        <w:ind w:left="567" w:hanging="567"/>
        <w:jc w:val="center"/>
        <w:rPr>
          <w:rFonts w:ascii="Arial" w:hAnsi="Arial" w:cs="Arial"/>
          <w:b/>
        </w:rPr>
      </w:pPr>
      <w:r>
        <w:rPr>
          <w:rFonts w:ascii="Arial" w:hAnsi="Arial" w:cs="Arial"/>
          <w:b/>
        </w:rPr>
        <w:t>Remedies</w:t>
      </w:r>
      <w:r w:rsidR="009E1BA8">
        <w:rPr>
          <w:rFonts w:ascii="Arial" w:hAnsi="Arial" w:cs="Arial"/>
          <w:b/>
        </w:rPr>
        <w:t>, recommendations, declarations,</w:t>
      </w:r>
      <w:r w:rsidR="00C859BC">
        <w:rPr>
          <w:rFonts w:ascii="Arial" w:hAnsi="Arial" w:cs="Arial"/>
          <w:b/>
        </w:rPr>
        <w:t xml:space="preserve"> and orders</w:t>
      </w:r>
      <w:r w:rsidR="009E1BA8">
        <w:rPr>
          <w:rFonts w:ascii="Arial" w:hAnsi="Arial" w:cs="Arial"/>
          <w:b/>
        </w:rPr>
        <w:t>:</w:t>
      </w:r>
      <w:r>
        <w:rPr>
          <w:rFonts w:ascii="Arial" w:hAnsi="Arial" w:cs="Arial"/>
          <w:b/>
        </w:rPr>
        <w:t xml:space="preserve"> adjudication</w:t>
      </w:r>
    </w:p>
    <w:p w:rsidR="009E52A2" w:rsidRPr="00067947" w:rsidRDefault="00EF2C01" w:rsidP="00BB0478">
      <w:pPr>
        <w:spacing w:after="0" w:line="240" w:lineRule="auto"/>
        <w:ind w:left="567" w:hanging="567"/>
        <w:jc w:val="both"/>
        <w:rPr>
          <w:rFonts w:ascii="Arial" w:hAnsi="Arial" w:cs="Arial"/>
        </w:rPr>
      </w:pPr>
      <w:r>
        <w:rPr>
          <w:rFonts w:ascii="Arial" w:hAnsi="Arial" w:cs="Arial"/>
        </w:rPr>
        <w:t>35</w:t>
      </w:r>
      <w:r w:rsidR="009E52A2" w:rsidRPr="00067947">
        <w:rPr>
          <w:rFonts w:ascii="Arial" w:hAnsi="Arial" w:cs="Arial"/>
        </w:rPr>
        <w:tab/>
        <w:t>General remedies</w:t>
      </w:r>
    </w:p>
    <w:p w:rsidR="009E52A2" w:rsidRPr="00067947" w:rsidRDefault="00EF2C01" w:rsidP="00BB0478">
      <w:pPr>
        <w:spacing w:after="0" w:line="240" w:lineRule="auto"/>
        <w:ind w:left="567" w:hanging="567"/>
        <w:jc w:val="both"/>
        <w:rPr>
          <w:rFonts w:ascii="Arial" w:hAnsi="Arial" w:cs="Arial"/>
        </w:rPr>
      </w:pPr>
      <w:r>
        <w:rPr>
          <w:rFonts w:ascii="Arial" w:hAnsi="Arial" w:cs="Arial"/>
        </w:rPr>
        <w:t>36</w:t>
      </w:r>
      <w:r w:rsidR="009E52A2" w:rsidRPr="00067947">
        <w:rPr>
          <w:rFonts w:ascii="Arial" w:hAnsi="Arial" w:cs="Arial"/>
        </w:rPr>
        <w:tab/>
        <w:t>Additional remedies available to FENZ volunteers</w:t>
      </w:r>
    </w:p>
    <w:p w:rsidR="009E52A2" w:rsidRPr="00067947" w:rsidRDefault="00EF2C01" w:rsidP="00BB0478">
      <w:pPr>
        <w:spacing w:after="0" w:line="240" w:lineRule="auto"/>
        <w:ind w:left="567" w:hanging="567"/>
        <w:jc w:val="both"/>
        <w:rPr>
          <w:rFonts w:ascii="Arial" w:hAnsi="Arial" w:cs="Arial"/>
        </w:rPr>
      </w:pPr>
      <w:r>
        <w:rPr>
          <w:rFonts w:ascii="Arial" w:hAnsi="Arial" w:cs="Arial"/>
        </w:rPr>
        <w:t>37</w:t>
      </w:r>
      <w:r w:rsidR="009E52A2" w:rsidRPr="00067947">
        <w:rPr>
          <w:rFonts w:ascii="Arial" w:hAnsi="Arial" w:cs="Arial"/>
        </w:rPr>
        <w:tab/>
      </w:r>
      <w:r w:rsidR="009E1BA8">
        <w:rPr>
          <w:rFonts w:ascii="Arial" w:hAnsi="Arial" w:cs="Arial"/>
        </w:rPr>
        <w:t xml:space="preserve">Adjudicator may make </w:t>
      </w:r>
      <w:r w:rsidR="00E5374E">
        <w:rPr>
          <w:rFonts w:ascii="Arial" w:hAnsi="Arial" w:cs="Arial"/>
        </w:rPr>
        <w:t>r</w:t>
      </w:r>
      <w:r w:rsidR="009E52A2" w:rsidRPr="00067947">
        <w:rPr>
          <w:rFonts w:ascii="Arial" w:hAnsi="Arial" w:cs="Arial"/>
        </w:rPr>
        <w:t>ecommendations to FENZ</w:t>
      </w:r>
    </w:p>
    <w:p w:rsidR="009E52A2" w:rsidRDefault="00EF2C01" w:rsidP="00BB0478">
      <w:pPr>
        <w:spacing w:after="0" w:line="240" w:lineRule="auto"/>
        <w:ind w:left="567" w:hanging="567"/>
        <w:jc w:val="both"/>
        <w:rPr>
          <w:rFonts w:ascii="Arial" w:hAnsi="Arial" w:cs="Arial"/>
        </w:rPr>
      </w:pPr>
      <w:r>
        <w:rPr>
          <w:rFonts w:ascii="Arial" w:hAnsi="Arial" w:cs="Arial"/>
        </w:rPr>
        <w:t>38</w:t>
      </w:r>
      <w:r w:rsidR="009E52A2" w:rsidRPr="00067947">
        <w:rPr>
          <w:rFonts w:ascii="Arial" w:hAnsi="Arial" w:cs="Arial"/>
        </w:rPr>
        <w:tab/>
        <w:t>Costs</w:t>
      </w:r>
    </w:p>
    <w:p w:rsidR="00EF2C01" w:rsidRDefault="00EF2C01" w:rsidP="00BB0478">
      <w:pPr>
        <w:spacing w:after="0" w:line="240" w:lineRule="auto"/>
        <w:ind w:left="567" w:hanging="567"/>
        <w:jc w:val="both"/>
        <w:rPr>
          <w:rFonts w:ascii="Arial" w:hAnsi="Arial" w:cs="Arial"/>
        </w:rPr>
      </w:pPr>
      <w:r>
        <w:rPr>
          <w:rFonts w:ascii="Arial" w:hAnsi="Arial" w:cs="Arial"/>
        </w:rPr>
        <w:t>39</w:t>
      </w:r>
      <w:r w:rsidRPr="00173AED">
        <w:rPr>
          <w:rFonts w:ascii="Arial" w:hAnsi="Arial" w:cs="Arial"/>
        </w:rPr>
        <w:tab/>
        <w:t>Adjudicator may make confidentiality order</w:t>
      </w:r>
      <w:r>
        <w:rPr>
          <w:rFonts w:ascii="Arial" w:hAnsi="Arial" w:cs="Arial"/>
        </w:rPr>
        <w:t xml:space="preserve"> </w:t>
      </w:r>
    </w:p>
    <w:p w:rsidR="00E5374E" w:rsidRDefault="00386DDF" w:rsidP="00BB0478">
      <w:pPr>
        <w:spacing w:after="0" w:line="240" w:lineRule="auto"/>
        <w:ind w:left="567" w:hanging="567"/>
        <w:jc w:val="both"/>
        <w:rPr>
          <w:rFonts w:ascii="Arial" w:hAnsi="Arial" w:cs="Arial"/>
        </w:rPr>
      </w:pPr>
      <w:r>
        <w:rPr>
          <w:rFonts w:ascii="Arial" w:hAnsi="Arial" w:cs="Arial"/>
        </w:rPr>
        <w:t>40</w:t>
      </w:r>
      <w:r w:rsidR="00E5374E">
        <w:rPr>
          <w:rFonts w:ascii="Arial" w:hAnsi="Arial" w:cs="Arial"/>
        </w:rPr>
        <w:tab/>
      </w:r>
      <w:r w:rsidR="000F2BC1">
        <w:rPr>
          <w:rFonts w:ascii="Arial" w:hAnsi="Arial" w:cs="Arial"/>
        </w:rPr>
        <w:t>Enforcement orders</w:t>
      </w:r>
    </w:p>
    <w:p w:rsidR="00521DC0" w:rsidRPr="00067947" w:rsidRDefault="00386DDF" w:rsidP="00BB0478">
      <w:pPr>
        <w:spacing w:after="0" w:line="240" w:lineRule="auto"/>
        <w:ind w:left="567" w:hanging="567"/>
        <w:jc w:val="both"/>
        <w:rPr>
          <w:rFonts w:ascii="Arial" w:hAnsi="Arial" w:cs="Arial"/>
        </w:rPr>
      </w:pPr>
      <w:r>
        <w:rPr>
          <w:rFonts w:ascii="Arial" w:hAnsi="Arial" w:cs="Arial"/>
        </w:rPr>
        <w:t>41</w:t>
      </w:r>
      <w:r w:rsidR="00521DC0">
        <w:rPr>
          <w:rFonts w:ascii="Arial" w:hAnsi="Arial" w:cs="Arial"/>
        </w:rPr>
        <w:tab/>
        <w:t>Appeals</w:t>
      </w:r>
    </w:p>
    <w:p w:rsidR="009E52A2" w:rsidRDefault="009E52A2" w:rsidP="009E52A2">
      <w:pPr>
        <w:ind w:left="567" w:hanging="567"/>
        <w:jc w:val="center"/>
        <w:rPr>
          <w:rFonts w:ascii="Arial" w:hAnsi="Arial" w:cs="Arial"/>
          <w:b/>
        </w:rPr>
      </w:pPr>
    </w:p>
    <w:p w:rsidR="009E52A2" w:rsidRPr="00650C0B" w:rsidRDefault="009E52A2" w:rsidP="009E52A2">
      <w:pPr>
        <w:ind w:left="567" w:hanging="567"/>
        <w:jc w:val="center"/>
        <w:rPr>
          <w:rFonts w:ascii="Arial" w:hAnsi="Arial" w:cs="Arial"/>
          <w:b/>
        </w:rPr>
      </w:pPr>
      <w:r>
        <w:rPr>
          <w:rFonts w:ascii="Arial" w:hAnsi="Arial" w:cs="Arial"/>
          <w:b/>
        </w:rPr>
        <w:t>Part 5</w:t>
      </w:r>
    </w:p>
    <w:p w:rsidR="009E52A2" w:rsidRPr="00650C0B" w:rsidRDefault="009E52A2" w:rsidP="009E52A2">
      <w:pPr>
        <w:ind w:left="567" w:hanging="567"/>
        <w:jc w:val="center"/>
        <w:rPr>
          <w:rFonts w:ascii="Arial" w:hAnsi="Arial" w:cs="Arial"/>
          <w:b/>
        </w:rPr>
      </w:pPr>
      <w:r w:rsidRPr="00650C0B">
        <w:rPr>
          <w:rFonts w:ascii="Arial" w:hAnsi="Arial" w:cs="Arial"/>
          <w:b/>
        </w:rPr>
        <w:t xml:space="preserve">Administration of </w:t>
      </w:r>
      <w:r w:rsidR="001E12A2">
        <w:rPr>
          <w:rFonts w:ascii="Arial" w:hAnsi="Arial" w:cs="Arial"/>
          <w:b/>
        </w:rPr>
        <w:t>Scheme</w:t>
      </w:r>
    </w:p>
    <w:p w:rsidR="009E52A2" w:rsidRPr="00067947" w:rsidRDefault="00386DDF" w:rsidP="00BB0478">
      <w:pPr>
        <w:spacing w:after="0" w:line="240" w:lineRule="auto"/>
        <w:ind w:left="567" w:hanging="567"/>
        <w:jc w:val="both"/>
        <w:rPr>
          <w:rFonts w:ascii="Arial" w:hAnsi="Arial" w:cs="Arial"/>
        </w:rPr>
      </w:pPr>
      <w:r>
        <w:rPr>
          <w:rFonts w:ascii="Arial" w:hAnsi="Arial" w:cs="Arial"/>
        </w:rPr>
        <w:t>42</w:t>
      </w:r>
      <w:r w:rsidR="009E52A2" w:rsidRPr="00067947">
        <w:rPr>
          <w:rFonts w:ascii="Arial" w:hAnsi="Arial" w:cs="Arial"/>
        </w:rPr>
        <w:tab/>
        <w:t>Appointment of</w:t>
      </w:r>
      <w:r w:rsidR="00102C61">
        <w:rPr>
          <w:rFonts w:ascii="Arial" w:hAnsi="Arial" w:cs="Arial"/>
        </w:rPr>
        <w:t xml:space="preserve"> administrator</w:t>
      </w:r>
    </w:p>
    <w:p w:rsidR="009E52A2" w:rsidRPr="00067947" w:rsidRDefault="00386DDF" w:rsidP="00BB0478">
      <w:pPr>
        <w:spacing w:after="0" w:line="240" w:lineRule="auto"/>
        <w:ind w:left="567" w:hanging="567"/>
        <w:jc w:val="both"/>
        <w:rPr>
          <w:rFonts w:ascii="Arial" w:hAnsi="Arial" w:cs="Arial"/>
        </w:rPr>
      </w:pPr>
      <w:r>
        <w:rPr>
          <w:rFonts w:ascii="Arial" w:hAnsi="Arial" w:cs="Arial"/>
        </w:rPr>
        <w:t>43</w:t>
      </w:r>
      <w:r w:rsidR="009E52A2" w:rsidRPr="00067947">
        <w:rPr>
          <w:rFonts w:ascii="Arial" w:hAnsi="Arial" w:cs="Arial"/>
        </w:rPr>
        <w:tab/>
        <w:t>Functions of</w:t>
      </w:r>
      <w:r w:rsidR="00102C61">
        <w:rPr>
          <w:rFonts w:ascii="Arial" w:hAnsi="Arial" w:cs="Arial"/>
        </w:rPr>
        <w:t xml:space="preserve"> administrator</w:t>
      </w:r>
      <w:r w:rsidR="009E52A2" w:rsidRPr="00067947">
        <w:rPr>
          <w:rFonts w:ascii="Arial" w:hAnsi="Arial" w:cs="Arial"/>
        </w:rPr>
        <w:t xml:space="preserve"> </w:t>
      </w:r>
    </w:p>
    <w:p w:rsidR="009E52A2" w:rsidRPr="00067947" w:rsidRDefault="00386DDF" w:rsidP="00BB0478">
      <w:pPr>
        <w:spacing w:after="0" w:line="240" w:lineRule="auto"/>
        <w:ind w:left="567" w:hanging="567"/>
        <w:jc w:val="both"/>
        <w:rPr>
          <w:rFonts w:ascii="Arial" w:hAnsi="Arial" w:cs="Arial"/>
        </w:rPr>
      </w:pPr>
      <w:r>
        <w:rPr>
          <w:rFonts w:ascii="Arial" w:hAnsi="Arial" w:cs="Arial"/>
        </w:rPr>
        <w:t>44</w:t>
      </w:r>
      <w:r w:rsidR="009E52A2" w:rsidRPr="00067947">
        <w:rPr>
          <w:rFonts w:ascii="Arial" w:hAnsi="Arial" w:cs="Arial"/>
        </w:rPr>
        <w:tab/>
        <w:t>Powers of</w:t>
      </w:r>
      <w:r w:rsidR="00102C61">
        <w:rPr>
          <w:rFonts w:ascii="Arial" w:hAnsi="Arial" w:cs="Arial"/>
        </w:rPr>
        <w:t xml:space="preserve"> administrator</w:t>
      </w:r>
    </w:p>
    <w:p w:rsidR="009E52A2" w:rsidRPr="00067947" w:rsidRDefault="00386DDF" w:rsidP="00BB0478">
      <w:pPr>
        <w:spacing w:after="0" w:line="240" w:lineRule="auto"/>
        <w:ind w:left="567" w:hanging="567"/>
        <w:jc w:val="both"/>
        <w:rPr>
          <w:rFonts w:ascii="Arial" w:hAnsi="Arial" w:cs="Arial"/>
        </w:rPr>
      </w:pPr>
      <w:r>
        <w:rPr>
          <w:rFonts w:ascii="Arial" w:hAnsi="Arial" w:cs="Arial"/>
        </w:rPr>
        <w:t>45</w:t>
      </w:r>
      <w:r w:rsidR="009E52A2" w:rsidRPr="00067947">
        <w:rPr>
          <w:rFonts w:ascii="Arial" w:hAnsi="Arial" w:cs="Arial"/>
        </w:rPr>
        <w:tab/>
      </w:r>
      <w:r w:rsidR="00102C61">
        <w:rPr>
          <w:rFonts w:ascii="Arial" w:hAnsi="Arial" w:cs="Arial"/>
        </w:rPr>
        <w:t>Administrator</w:t>
      </w:r>
      <w:r w:rsidR="009E52A2" w:rsidRPr="00067947">
        <w:rPr>
          <w:rFonts w:ascii="Arial" w:hAnsi="Arial" w:cs="Arial"/>
        </w:rPr>
        <w:t xml:space="preserve"> </w:t>
      </w:r>
      <w:r w:rsidR="000F2BC1">
        <w:rPr>
          <w:rFonts w:ascii="Arial" w:hAnsi="Arial" w:cs="Arial"/>
        </w:rPr>
        <w:t>to</w:t>
      </w:r>
      <w:r w:rsidR="009E52A2" w:rsidRPr="00067947">
        <w:rPr>
          <w:rFonts w:ascii="Arial" w:hAnsi="Arial" w:cs="Arial"/>
        </w:rPr>
        <w:t xml:space="preserve"> </w:t>
      </w:r>
      <w:r w:rsidR="007E4C63">
        <w:rPr>
          <w:rFonts w:ascii="Arial" w:hAnsi="Arial" w:cs="Arial"/>
        </w:rPr>
        <w:t xml:space="preserve">facilitate </w:t>
      </w:r>
      <w:r w:rsidR="009E52A2" w:rsidRPr="00067947">
        <w:rPr>
          <w:rFonts w:ascii="Arial" w:hAnsi="Arial" w:cs="Arial"/>
        </w:rPr>
        <w:t xml:space="preserve">accessibility of </w:t>
      </w:r>
      <w:r w:rsidR="001E12A2">
        <w:rPr>
          <w:rFonts w:ascii="Arial" w:hAnsi="Arial" w:cs="Arial"/>
        </w:rPr>
        <w:t>Scheme</w:t>
      </w:r>
    </w:p>
    <w:p w:rsidR="009E52A2" w:rsidRPr="00067947" w:rsidRDefault="00386DDF" w:rsidP="00BB0478">
      <w:pPr>
        <w:spacing w:after="0" w:line="240" w:lineRule="auto"/>
        <w:ind w:left="567" w:hanging="567"/>
        <w:jc w:val="both"/>
        <w:rPr>
          <w:rFonts w:ascii="Arial" w:hAnsi="Arial" w:cs="Arial"/>
        </w:rPr>
      </w:pPr>
      <w:r>
        <w:rPr>
          <w:rFonts w:ascii="Arial" w:hAnsi="Arial" w:cs="Arial"/>
        </w:rPr>
        <w:t>46</w:t>
      </w:r>
      <w:r w:rsidR="009E52A2" w:rsidRPr="00067947">
        <w:rPr>
          <w:rFonts w:ascii="Arial" w:hAnsi="Arial" w:cs="Arial"/>
        </w:rPr>
        <w:tab/>
        <w:t>Appointment of dispute resolution practitioners</w:t>
      </w:r>
    </w:p>
    <w:p w:rsidR="009E52A2" w:rsidRPr="00067947" w:rsidRDefault="009B1D5E" w:rsidP="00BB0478">
      <w:pPr>
        <w:spacing w:after="0" w:line="240" w:lineRule="auto"/>
        <w:ind w:left="567" w:hanging="567"/>
        <w:jc w:val="both"/>
        <w:rPr>
          <w:rFonts w:ascii="Arial" w:hAnsi="Arial" w:cs="Arial"/>
        </w:rPr>
      </w:pPr>
      <w:r>
        <w:rPr>
          <w:rFonts w:ascii="Arial" w:hAnsi="Arial" w:cs="Arial"/>
        </w:rPr>
        <w:t>47</w:t>
      </w:r>
      <w:r w:rsidR="009E52A2" w:rsidRPr="00067947">
        <w:rPr>
          <w:rFonts w:ascii="Arial" w:hAnsi="Arial" w:cs="Arial"/>
        </w:rPr>
        <w:tab/>
      </w:r>
      <w:r w:rsidR="00102C61">
        <w:rPr>
          <w:rFonts w:ascii="Arial" w:hAnsi="Arial" w:cs="Arial"/>
        </w:rPr>
        <w:t>Administrator</w:t>
      </w:r>
      <w:r w:rsidR="009E52A2" w:rsidRPr="00067947">
        <w:rPr>
          <w:rFonts w:ascii="Arial" w:hAnsi="Arial" w:cs="Arial"/>
        </w:rPr>
        <w:t xml:space="preserve"> may publish case studies </w:t>
      </w:r>
    </w:p>
    <w:p w:rsidR="009E52A2" w:rsidRDefault="009B1D5E" w:rsidP="00BB0478">
      <w:pPr>
        <w:spacing w:after="0" w:line="240" w:lineRule="auto"/>
        <w:ind w:left="567" w:hanging="567"/>
        <w:jc w:val="both"/>
        <w:rPr>
          <w:rFonts w:ascii="Arial" w:hAnsi="Arial" w:cs="Arial"/>
        </w:rPr>
      </w:pPr>
      <w:r>
        <w:rPr>
          <w:rFonts w:ascii="Arial" w:hAnsi="Arial" w:cs="Arial"/>
        </w:rPr>
        <w:t>48</w:t>
      </w:r>
      <w:r w:rsidR="009E52A2" w:rsidRPr="00067947">
        <w:rPr>
          <w:rFonts w:ascii="Arial" w:hAnsi="Arial" w:cs="Arial"/>
        </w:rPr>
        <w:tab/>
        <w:t>Annual report</w:t>
      </w:r>
    </w:p>
    <w:p w:rsidR="00E5374E" w:rsidRPr="00067947" w:rsidRDefault="009B1D5E" w:rsidP="00BB0478">
      <w:pPr>
        <w:spacing w:after="0" w:line="240" w:lineRule="auto"/>
        <w:ind w:left="567" w:hanging="567"/>
        <w:jc w:val="both"/>
        <w:rPr>
          <w:rFonts w:ascii="Arial" w:hAnsi="Arial" w:cs="Arial"/>
        </w:rPr>
      </w:pPr>
      <w:r>
        <w:rPr>
          <w:rFonts w:ascii="Arial" w:hAnsi="Arial" w:cs="Arial"/>
        </w:rPr>
        <w:t>49</w:t>
      </w:r>
      <w:r w:rsidR="00E5374E">
        <w:rPr>
          <w:rFonts w:ascii="Arial" w:hAnsi="Arial" w:cs="Arial"/>
        </w:rPr>
        <w:tab/>
        <w:t xml:space="preserve">Complaints about, and monitoring operation of, </w:t>
      </w:r>
      <w:r w:rsidR="001E12A2">
        <w:rPr>
          <w:rFonts w:ascii="Arial" w:hAnsi="Arial" w:cs="Arial"/>
        </w:rPr>
        <w:t>Scheme</w:t>
      </w:r>
    </w:p>
    <w:p w:rsidR="009E52A2" w:rsidRPr="003C79BF" w:rsidRDefault="009B1D5E" w:rsidP="00BB0478">
      <w:pPr>
        <w:spacing w:after="0" w:line="240" w:lineRule="auto"/>
        <w:ind w:left="567" w:hanging="567"/>
        <w:jc w:val="both"/>
        <w:rPr>
          <w:rFonts w:ascii="Arial" w:hAnsi="Arial" w:cs="Arial"/>
          <w:b/>
        </w:rPr>
      </w:pPr>
      <w:r>
        <w:rPr>
          <w:rFonts w:ascii="Arial" w:hAnsi="Arial" w:cs="Arial"/>
        </w:rPr>
        <w:t>50</w:t>
      </w:r>
      <w:r w:rsidR="009E52A2" w:rsidRPr="00067947">
        <w:rPr>
          <w:rFonts w:ascii="Arial" w:hAnsi="Arial" w:cs="Arial"/>
        </w:rPr>
        <w:tab/>
        <w:t xml:space="preserve">Independent review of </w:t>
      </w:r>
      <w:r w:rsidR="001E12A2">
        <w:rPr>
          <w:rFonts w:ascii="Arial" w:hAnsi="Arial" w:cs="Arial"/>
        </w:rPr>
        <w:t>Scheme</w:t>
      </w:r>
    </w:p>
    <w:p w:rsidR="00726769" w:rsidRDefault="00726769" w:rsidP="00793143">
      <w:pPr>
        <w:ind w:left="567" w:hanging="567"/>
        <w:jc w:val="center"/>
        <w:rPr>
          <w:rFonts w:ascii="Arial" w:hAnsi="Arial" w:cs="Arial"/>
          <w:b/>
        </w:rPr>
        <w:sectPr w:rsidR="00726769" w:rsidSect="00E7664F">
          <w:headerReference w:type="even" r:id="rId8"/>
          <w:headerReference w:type="default" r:id="rId9"/>
          <w:footerReference w:type="even" r:id="rId10"/>
          <w:footerReference w:type="default" r:id="rId11"/>
          <w:headerReference w:type="first" r:id="rId12"/>
          <w:pgSz w:w="11900" w:h="16840"/>
          <w:pgMar w:top="1440" w:right="1800" w:bottom="1440" w:left="1985" w:header="708" w:footer="708" w:gutter="0"/>
          <w:cols w:space="708"/>
          <w:docGrid w:linePitch="360"/>
        </w:sectPr>
      </w:pPr>
    </w:p>
    <w:p w:rsidR="00793143" w:rsidRPr="00C76D0B" w:rsidRDefault="00067947" w:rsidP="00793143">
      <w:pPr>
        <w:ind w:left="567" w:hanging="567"/>
        <w:jc w:val="center"/>
        <w:rPr>
          <w:rFonts w:ascii="Arial" w:hAnsi="Arial" w:cs="Arial"/>
          <w:b/>
        </w:rPr>
      </w:pPr>
      <w:r>
        <w:rPr>
          <w:rFonts w:ascii="Arial" w:hAnsi="Arial" w:cs="Arial"/>
          <w:b/>
        </w:rPr>
        <w:t>R</w:t>
      </w:r>
      <w:r w:rsidR="00793143" w:rsidRPr="00C76D0B">
        <w:rPr>
          <w:rFonts w:ascii="Arial" w:hAnsi="Arial" w:cs="Arial"/>
          <w:b/>
        </w:rPr>
        <w:t>ules</w:t>
      </w:r>
    </w:p>
    <w:p w:rsidR="00067947" w:rsidRDefault="00067947" w:rsidP="00793143">
      <w:pPr>
        <w:tabs>
          <w:tab w:val="left" w:pos="567"/>
        </w:tabs>
        <w:ind w:left="567" w:hanging="567"/>
        <w:jc w:val="both"/>
        <w:rPr>
          <w:rFonts w:ascii="Arial" w:hAnsi="Arial" w:cs="Arial"/>
          <w:b/>
        </w:rPr>
      </w:pPr>
    </w:p>
    <w:p w:rsidR="00793143" w:rsidRPr="00926149" w:rsidRDefault="00793143" w:rsidP="00793143">
      <w:pPr>
        <w:tabs>
          <w:tab w:val="left" w:pos="567"/>
        </w:tabs>
        <w:ind w:left="567" w:hanging="567"/>
        <w:jc w:val="both"/>
        <w:rPr>
          <w:rFonts w:ascii="Arial" w:hAnsi="Arial" w:cs="Arial"/>
          <w:b/>
        </w:rPr>
      </w:pPr>
      <w:r w:rsidRPr="00926149">
        <w:rPr>
          <w:rFonts w:ascii="Arial" w:hAnsi="Arial" w:cs="Arial"/>
          <w:b/>
        </w:rPr>
        <w:t>1</w:t>
      </w:r>
      <w:r w:rsidRPr="00926149">
        <w:rPr>
          <w:rFonts w:ascii="Arial" w:hAnsi="Arial" w:cs="Arial"/>
          <w:b/>
        </w:rPr>
        <w:tab/>
        <w:t>Title</w:t>
      </w:r>
    </w:p>
    <w:p w:rsidR="00793143" w:rsidRPr="00BC1C14" w:rsidRDefault="00793143" w:rsidP="00BC1C14">
      <w:pPr>
        <w:tabs>
          <w:tab w:val="left" w:pos="567"/>
        </w:tabs>
        <w:ind w:left="567" w:hanging="567"/>
        <w:jc w:val="both"/>
        <w:rPr>
          <w:rFonts w:ascii="Arial" w:hAnsi="Arial" w:cs="Arial"/>
        </w:rPr>
      </w:pPr>
      <w:r>
        <w:rPr>
          <w:rFonts w:ascii="Arial" w:hAnsi="Arial" w:cs="Arial"/>
        </w:rPr>
        <w:tab/>
      </w:r>
      <w:r w:rsidRPr="007F18F8">
        <w:rPr>
          <w:rFonts w:ascii="Arial" w:hAnsi="Arial" w:cs="Arial"/>
        </w:rPr>
        <w:t xml:space="preserve">These rules are the </w:t>
      </w:r>
      <w:r>
        <w:rPr>
          <w:rFonts w:ascii="Arial" w:hAnsi="Arial" w:cs="Arial"/>
        </w:rPr>
        <w:t xml:space="preserve">Fire and Emergency New Zealand Dispute Resolution </w:t>
      </w:r>
      <w:r w:rsidR="001E12A2">
        <w:rPr>
          <w:rFonts w:ascii="Arial" w:hAnsi="Arial" w:cs="Arial"/>
        </w:rPr>
        <w:t>Scheme</w:t>
      </w:r>
      <w:r>
        <w:rPr>
          <w:rFonts w:ascii="Arial" w:hAnsi="Arial" w:cs="Arial"/>
        </w:rPr>
        <w:t xml:space="preserve"> R</w:t>
      </w:r>
      <w:r w:rsidRPr="007F18F8">
        <w:rPr>
          <w:rFonts w:ascii="Arial" w:hAnsi="Arial" w:cs="Arial"/>
        </w:rPr>
        <w:t>ules 20</w:t>
      </w:r>
      <w:r w:rsidR="00BB1DE0" w:rsidRPr="000B13DD">
        <w:rPr>
          <w:rFonts w:ascii="Arial" w:hAnsi="Arial" w:cs="Arial"/>
          <w:b/>
        </w:rPr>
        <w:t>[xx]</w:t>
      </w:r>
      <w:r w:rsidRPr="007F18F8">
        <w:rPr>
          <w:rFonts w:ascii="Arial" w:hAnsi="Arial" w:cs="Arial"/>
        </w:rPr>
        <w:t>.</w:t>
      </w:r>
    </w:p>
    <w:p w:rsidR="00793143" w:rsidRPr="007F18F8" w:rsidRDefault="00793143" w:rsidP="00793143">
      <w:pPr>
        <w:tabs>
          <w:tab w:val="left" w:pos="567"/>
        </w:tabs>
        <w:ind w:left="567" w:hanging="567"/>
        <w:jc w:val="both"/>
        <w:rPr>
          <w:rFonts w:ascii="Arial" w:hAnsi="Arial" w:cs="Arial"/>
        </w:rPr>
      </w:pPr>
    </w:p>
    <w:p w:rsidR="00793143" w:rsidRPr="00926149" w:rsidRDefault="00793143" w:rsidP="00793143">
      <w:pPr>
        <w:tabs>
          <w:tab w:val="left" w:pos="567"/>
        </w:tabs>
        <w:ind w:left="567" w:hanging="567"/>
        <w:jc w:val="both"/>
        <w:rPr>
          <w:rFonts w:ascii="Arial" w:hAnsi="Arial" w:cs="Arial"/>
          <w:b/>
        </w:rPr>
      </w:pPr>
      <w:r w:rsidRPr="00926149">
        <w:rPr>
          <w:rFonts w:ascii="Arial" w:hAnsi="Arial" w:cs="Arial"/>
          <w:b/>
        </w:rPr>
        <w:t>2</w:t>
      </w:r>
      <w:r w:rsidRPr="00926149">
        <w:rPr>
          <w:rFonts w:ascii="Arial" w:hAnsi="Arial" w:cs="Arial"/>
          <w:b/>
        </w:rPr>
        <w:tab/>
        <w:t>Commencement</w:t>
      </w:r>
    </w:p>
    <w:p w:rsidR="00793143" w:rsidRPr="00B5706D" w:rsidRDefault="00793143" w:rsidP="00793143">
      <w:pPr>
        <w:tabs>
          <w:tab w:val="left" w:pos="567"/>
        </w:tabs>
        <w:ind w:left="567" w:hanging="567"/>
        <w:jc w:val="both"/>
        <w:rPr>
          <w:rFonts w:ascii="Arial" w:hAnsi="Arial" w:cs="Arial"/>
          <w:i/>
          <w:sz w:val="18"/>
          <w:szCs w:val="18"/>
        </w:rPr>
      </w:pPr>
      <w:r>
        <w:rPr>
          <w:rFonts w:ascii="Arial" w:hAnsi="Arial" w:cs="Arial"/>
        </w:rPr>
        <w:tab/>
      </w:r>
      <w:r w:rsidRPr="007F18F8">
        <w:rPr>
          <w:rFonts w:ascii="Arial" w:hAnsi="Arial" w:cs="Arial"/>
        </w:rPr>
        <w:t xml:space="preserve">These rules come into </w:t>
      </w:r>
      <w:r w:rsidR="001E3B36">
        <w:rPr>
          <w:rFonts w:ascii="Arial" w:hAnsi="Arial" w:cs="Arial"/>
        </w:rPr>
        <w:t>force</w:t>
      </w:r>
      <w:r w:rsidRPr="007F18F8">
        <w:rPr>
          <w:rFonts w:ascii="Arial" w:hAnsi="Arial" w:cs="Arial"/>
        </w:rPr>
        <w:t xml:space="preserve"> on</w:t>
      </w:r>
      <w:r w:rsidRPr="007F18F8">
        <w:rPr>
          <w:rFonts w:ascii="Arial" w:eastAsia="ＭＳ 明朝" w:hAnsi="Arial" w:cs="Arial"/>
          <w:color w:val="000000"/>
          <w:shd w:val="clear" w:color="auto" w:fill="FFFFFF"/>
        </w:rPr>
        <w:t> </w:t>
      </w:r>
      <w:r w:rsidR="00584A64" w:rsidRPr="000B13DD">
        <w:rPr>
          <w:rFonts w:ascii="Arial" w:eastAsia="ＭＳ 明朝" w:hAnsi="Arial" w:cs="Arial"/>
          <w:b/>
          <w:color w:val="000000"/>
          <w:shd w:val="clear" w:color="auto" w:fill="FFFFFF"/>
        </w:rPr>
        <w:t>[date]</w:t>
      </w:r>
      <w:r w:rsidR="00584A64">
        <w:rPr>
          <w:rFonts w:ascii="Arial" w:eastAsia="ＭＳ 明朝" w:hAnsi="Arial" w:cs="Arial"/>
          <w:color w:val="000000"/>
          <w:shd w:val="clear" w:color="auto" w:fill="FFFFFF"/>
        </w:rPr>
        <w:t>.</w:t>
      </w:r>
    </w:p>
    <w:p w:rsidR="00793143" w:rsidRPr="007F18F8" w:rsidRDefault="00793143" w:rsidP="00793143">
      <w:pPr>
        <w:tabs>
          <w:tab w:val="left" w:pos="567"/>
        </w:tabs>
        <w:jc w:val="both"/>
        <w:rPr>
          <w:rFonts w:ascii="Arial" w:hAnsi="Arial" w:cs="Arial"/>
        </w:rPr>
      </w:pPr>
    </w:p>
    <w:p w:rsidR="00793143" w:rsidRPr="00926149" w:rsidRDefault="00793143" w:rsidP="00793143">
      <w:pPr>
        <w:tabs>
          <w:tab w:val="left" w:pos="567"/>
        </w:tabs>
        <w:ind w:left="567" w:hanging="567"/>
        <w:jc w:val="both"/>
        <w:rPr>
          <w:rFonts w:ascii="Arial" w:hAnsi="Arial" w:cs="Arial"/>
          <w:b/>
        </w:rPr>
      </w:pPr>
      <w:r w:rsidRPr="00926149">
        <w:rPr>
          <w:rFonts w:ascii="Arial" w:hAnsi="Arial" w:cs="Arial"/>
          <w:b/>
        </w:rPr>
        <w:t>3</w:t>
      </w:r>
      <w:r w:rsidRPr="00926149">
        <w:rPr>
          <w:rFonts w:ascii="Arial" w:hAnsi="Arial" w:cs="Arial"/>
          <w:b/>
        </w:rPr>
        <w:tab/>
        <w:t>Interpretation</w:t>
      </w:r>
    </w:p>
    <w:p w:rsidR="00793143" w:rsidRDefault="00793143" w:rsidP="00793143">
      <w:pPr>
        <w:tabs>
          <w:tab w:val="left" w:pos="567"/>
        </w:tabs>
        <w:ind w:left="567" w:hanging="567"/>
        <w:jc w:val="both"/>
        <w:rPr>
          <w:rFonts w:ascii="Arial" w:hAnsi="Arial" w:cs="Arial"/>
        </w:rPr>
      </w:pPr>
      <w:r w:rsidRPr="007F18F8">
        <w:rPr>
          <w:rFonts w:ascii="Arial" w:hAnsi="Arial" w:cs="Arial"/>
        </w:rPr>
        <w:t>(1)</w:t>
      </w:r>
      <w:r w:rsidRPr="007F18F8">
        <w:rPr>
          <w:rFonts w:ascii="Arial" w:hAnsi="Arial" w:cs="Arial"/>
        </w:rPr>
        <w:tab/>
        <w:t>In these rules, unless the context otherwise requires</w:t>
      </w:r>
      <w:r>
        <w:rPr>
          <w:rFonts w:ascii="Arial" w:hAnsi="Arial" w:cs="Arial"/>
        </w:rPr>
        <w:t>,–</w:t>
      </w:r>
    </w:p>
    <w:p w:rsidR="00793143" w:rsidRPr="007F18F8" w:rsidRDefault="00793143" w:rsidP="00793143">
      <w:pPr>
        <w:tabs>
          <w:tab w:val="left" w:pos="567"/>
        </w:tabs>
        <w:ind w:left="567" w:hanging="567"/>
        <w:jc w:val="both"/>
        <w:rPr>
          <w:rFonts w:ascii="Arial" w:hAnsi="Arial" w:cs="Arial"/>
        </w:rPr>
      </w:pPr>
      <w:r>
        <w:rPr>
          <w:rFonts w:ascii="Arial" w:hAnsi="Arial" w:cs="Arial"/>
        </w:rPr>
        <w:tab/>
      </w:r>
      <w:r w:rsidRPr="00721199">
        <w:rPr>
          <w:rFonts w:ascii="Arial" w:hAnsi="Arial" w:cs="Arial"/>
          <w:b/>
        </w:rPr>
        <w:t xml:space="preserve">Act </w:t>
      </w:r>
      <w:r w:rsidRPr="007F18F8">
        <w:rPr>
          <w:rFonts w:ascii="Arial" w:hAnsi="Arial" w:cs="Arial"/>
        </w:rPr>
        <w:t>means the Fire and Emergency New Zealand Act 2017</w:t>
      </w:r>
    </w:p>
    <w:p w:rsidR="00CD5C75" w:rsidRDefault="00CD5C75" w:rsidP="00793143">
      <w:pPr>
        <w:tabs>
          <w:tab w:val="left" w:pos="567"/>
        </w:tabs>
        <w:ind w:left="567" w:hanging="567"/>
        <w:jc w:val="both"/>
        <w:rPr>
          <w:rFonts w:ascii="Arial" w:hAnsi="Arial" w:cs="Arial"/>
        </w:rPr>
      </w:pPr>
      <w:r>
        <w:rPr>
          <w:rFonts w:ascii="Arial" w:hAnsi="Arial" w:cs="Arial"/>
          <w:b/>
        </w:rPr>
        <w:tab/>
        <w:t>administrator</w:t>
      </w:r>
      <w:r w:rsidRPr="007F18F8">
        <w:rPr>
          <w:rFonts w:ascii="Arial" w:hAnsi="Arial" w:cs="Arial"/>
        </w:rPr>
        <w:t xml:space="preserve"> means the person appointed </w:t>
      </w:r>
      <w:r>
        <w:rPr>
          <w:rFonts w:ascii="Arial" w:hAnsi="Arial" w:cs="Arial"/>
        </w:rPr>
        <w:t xml:space="preserve">to that position under </w:t>
      </w:r>
      <w:r w:rsidRPr="000B13DD">
        <w:rPr>
          <w:rFonts w:ascii="Arial" w:hAnsi="Arial" w:cs="Arial"/>
          <w:b/>
        </w:rPr>
        <w:t>[rule 4</w:t>
      </w:r>
      <w:r w:rsidR="000222F9">
        <w:rPr>
          <w:rFonts w:ascii="Arial" w:hAnsi="Arial" w:cs="Arial"/>
          <w:b/>
        </w:rPr>
        <w:t>2</w:t>
      </w:r>
      <w:r w:rsidRPr="000B13DD">
        <w:rPr>
          <w:rFonts w:ascii="Arial" w:hAnsi="Arial" w:cs="Arial"/>
          <w:b/>
        </w:rPr>
        <w:t>]</w:t>
      </w:r>
      <w:r w:rsidR="00793143">
        <w:rPr>
          <w:rFonts w:ascii="Arial" w:hAnsi="Arial" w:cs="Arial"/>
        </w:rPr>
        <w:tab/>
      </w:r>
    </w:p>
    <w:p w:rsidR="00D77B70" w:rsidRDefault="00CD5C75" w:rsidP="00793143">
      <w:pPr>
        <w:tabs>
          <w:tab w:val="left" w:pos="567"/>
        </w:tabs>
        <w:ind w:left="567" w:hanging="567"/>
        <w:jc w:val="both"/>
        <w:rPr>
          <w:rFonts w:ascii="Arial" w:hAnsi="Arial" w:cs="Arial"/>
          <w:b/>
        </w:rPr>
      </w:pPr>
      <w:r>
        <w:rPr>
          <w:rFonts w:ascii="Arial" w:hAnsi="Arial" w:cs="Arial"/>
          <w:b/>
        </w:rPr>
        <w:tab/>
      </w:r>
      <w:r w:rsidR="00793143" w:rsidRPr="00721199">
        <w:rPr>
          <w:rFonts w:ascii="Arial" w:hAnsi="Arial" w:cs="Arial"/>
          <w:b/>
        </w:rPr>
        <w:t>applicant</w:t>
      </w:r>
      <w:r w:rsidR="00793143" w:rsidRPr="007F18F8">
        <w:rPr>
          <w:rFonts w:ascii="Arial" w:hAnsi="Arial" w:cs="Arial"/>
        </w:rPr>
        <w:t xml:space="preserve"> means a person</w:t>
      </w:r>
      <w:r w:rsidR="005D7845">
        <w:rPr>
          <w:rFonts w:ascii="Arial" w:hAnsi="Arial" w:cs="Arial"/>
        </w:rPr>
        <w:t xml:space="preserve"> who has</w:t>
      </w:r>
      <w:r w:rsidR="00B92E91">
        <w:rPr>
          <w:rFonts w:ascii="Arial" w:hAnsi="Arial" w:cs="Arial"/>
        </w:rPr>
        <w:t>, or group of person</w:t>
      </w:r>
      <w:r w:rsidR="00A862B9">
        <w:rPr>
          <w:rFonts w:ascii="Arial" w:hAnsi="Arial" w:cs="Arial"/>
        </w:rPr>
        <w:t>s</w:t>
      </w:r>
      <w:r w:rsidR="00B92E91">
        <w:rPr>
          <w:rFonts w:ascii="Arial" w:hAnsi="Arial" w:cs="Arial"/>
        </w:rPr>
        <w:t xml:space="preserve"> who have</w:t>
      </w:r>
      <w:r w:rsidR="005D7845">
        <w:rPr>
          <w:rFonts w:ascii="Arial" w:hAnsi="Arial" w:cs="Arial"/>
        </w:rPr>
        <w:t>,</w:t>
      </w:r>
      <w:r w:rsidR="00793143" w:rsidRPr="007F18F8">
        <w:rPr>
          <w:rFonts w:ascii="Arial" w:hAnsi="Arial" w:cs="Arial"/>
        </w:rPr>
        <w:t xml:space="preserve"> applied to the</w:t>
      </w:r>
      <w:r w:rsidR="00102C61">
        <w:rPr>
          <w:rFonts w:ascii="Arial" w:hAnsi="Arial" w:cs="Arial"/>
        </w:rPr>
        <w:t xml:space="preserve"> administrator</w:t>
      </w:r>
      <w:r w:rsidR="00793143" w:rsidRPr="007F18F8">
        <w:rPr>
          <w:rFonts w:ascii="Arial" w:hAnsi="Arial" w:cs="Arial"/>
        </w:rPr>
        <w:t xml:space="preserve"> to have </w:t>
      </w:r>
      <w:r w:rsidR="00B92E91">
        <w:rPr>
          <w:rFonts w:ascii="Arial" w:hAnsi="Arial" w:cs="Arial"/>
        </w:rPr>
        <w:t>a</w:t>
      </w:r>
      <w:r w:rsidR="00793143" w:rsidRPr="007F18F8">
        <w:rPr>
          <w:rFonts w:ascii="Arial" w:hAnsi="Arial" w:cs="Arial"/>
        </w:rPr>
        <w:t xml:space="preserve"> dispute resolved </w:t>
      </w:r>
      <w:r w:rsidR="00B92E91">
        <w:rPr>
          <w:rFonts w:ascii="Arial" w:hAnsi="Arial" w:cs="Arial"/>
        </w:rPr>
        <w:t>under</w:t>
      </w:r>
      <w:r w:rsidR="00793143" w:rsidRPr="007F18F8">
        <w:rPr>
          <w:rFonts w:ascii="Arial" w:hAnsi="Arial" w:cs="Arial"/>
        </w:rPr>
        <w:t xml:space="preserve"> the </w:t>
      </w:r>
      <w:r w:rsidR="001E12A2">
        <w:rPr>
          <w:rFonts w:ascii="Arial" w:hAnsi="Arial" w:cs="Arial"/>
        </w:rPr>
        <w:t>Scheme</w:t>
      </w:r>
      <w:r w:rsidR="00D77B70" w:rsidRPr="00D77B70">
        <w:rPr>
          <w:rFonts w:ascii="Arial" w:hAnsi="Arial" w:cs="Arial"/>
          <w:b/>
        </w:rPr>
        <w:t xml:space="preserve"> </w:t>
      </w:r>
    </w:p>
    <w:p w:rsidR="00793143" w:rsidRDefault="00D77B70" w:rsidP="00793143">
      <w:pPr>
        <w:tabs>
          <w:tab w:val="left" w:pos="567"/>
        </w:tabs>
        <w:ind w:left="567" w:hanging="567"/>
        <w:jc w:val="both"/>
        <w:rPr>
          <w:rFonts w:ascii="Arial" w:hAnsi="Arial" w:cs="Arial"/>
        </w:rPr>
      </w:pPr>
      <w:r>
        <w:rPr>
          <w:rFonts w:ascii="Arial" w:hAnsi="Arial" w:cs="Arial"/>
          <w:b/>
        </w:rPr>
        <w:tab/>
      </w:r>
      <w:r w:rsidRPr="00721199">
        <w:rPr>
          <w:rFonts w:ascii="Arial" w:hAnsi="Arial" w:cs="Arial"/>
          <w:b/>
        </w:rPr>
        <w:t>chief executive</w:t>
      </w:r>
      <w:r w:rsidRPr="007F18F8">
        <w:rPr>
          <w:rFonts w:ascii="Arial" w:hAnsi="Arial" w:cs="Arial"/>
        </w:rPr>
        <w:t xml:space="preserve"> means the chief executive of FENZ</w:t>
      </w:r>
    </w:p>
    <w:p w:rsidR="00B00D6A" w:rsidRPr="00B00D6A" w:rsidRDefault="00B00D6A" w:rsidP="00793143">
      <w:pPr>
        <w:tabs>
          <w:tab w:val="left" w:pos="567"/>
        </w:tabs>
        <w:ind w:left="567" w:hanging="567"/>
        <w:jc w:val="both"/>
        <w:rPr>
          <w:rFonts w:ascii="Arial" w:hAnsi="Arial" w:cs="Arial"/>
        </w:rPr>
      </w:pPr>
      <w:r>
        <w:rPr>
          <w:rFonts w:ascii="Arial" w:hAnsi="Arial" w:cs="Arial"/>
          <w:b/>
        </w:rPr>
        <w:tab/>
        <w:t>dispute</w:t>
      </w:r>
      <w:r>
        <w:rPr>
          <w:rFonts w:ascii="Arial" w:hAnsi="Arial" w:cs="Arial"/>
        </w:rPr>
        <w:t xml:space="preserve"> includes an appeal under any of section</w:t>
      </w:r>
      <w:r w:rsidR="00390CC6">
        <w:rPr>
          <w:rFonts w:ascii="Arial" w:hAnsi="Arial" w:cs="Arial"/>
        </w:rPr>
        <w:t>s</w:t>
      </w:r>
      <w:r>
        <w:rPr>
          <w:rFonts w:ascii="Arial" w:hAnsi="Arial" w:cs="Arial"/>
        </w:rPr>
        <w:t xml:space="preserve"> 35, 63, and 66 of the Act</w:t>
      </w:r>
    </w:p>
    <w:p w:rsidR="00691982" w:rsidRPr="00691982" w:rsidRDefault="00793143" w:rsidP="00D67E18">
      <w:pPr>
        <w:tabs>
          <w:tab w:val="left" w:pos="567"/>
        </w:tabs>
        <w:ind w:left="567" w:hanging="567"/>
        <w:jc w:val="both"/>
        <w:rPr>
          <w:rFonts w:ascii="Arial" w:hAnsi="Arial" w:cs="Arial"/>
        </w:rPr>
      </w:pPr>
      <w:r>
        <w:rPr>
          <w:rFonts w:ascii="Arial" w:hAnsi="Arial" w:cs="Arial"/>
        </w:rPr>
        <w:tab/>
      </w:r>
      <w:r w:rsidR="00691982">
        <w:rPr>
          <w:rFonts w:ascii="Arial" w:hAnsi="Arial" w:cs="Arial"/>
          <w:b/>
        </w:rPr>
        <w:t>dispute resolution practi</w:t>
      </w:r>
      <w:r w:rsidR="00DA66E6">
        <w:rPr>
          <w:rFonts w:ascii="Arial" w:hAnsi="Arial" w:cs="Arial"/>
          <w:b/>
        </w:rPr>
        <w:t>ti</w:t>
      </w:r>
      <w:r w:rsidR="00691982">
        <w:rPr>
          <w:rFonts w:ascii="Arial" w:hAnsi="Arial" w:cs="Arial"/>
          <w:b/>
        </w:rPr>
        <w:t>oner</w:t>
      </w:r>
      <w:r w:rsidR="00691982">
        <w:rPr>
          <w:rFonts w:ascii="Arial" w:hAnsi="Arial" w:cs="Arial"/>
        </w:rPr>
        <w:t xml:space="preserve"> means a facilitator, mediator, or adjudicator appointed under these rules</w:t>
      </w:r>
    </w:p>
    <w:p w:rsidR="00F10984" w:rsidRDefault="00691982" w:rsidP="00793143">
      <w:pPr>
        <w:tabs>
          <w:tab w:val="left" w:pos="567"/>
        </w:tabs>
        <w:ind w:left="567" w:hanging="567"/>
        <w:jc w:val="both"/>
        <w:rPr>
          <w:rFonts w:ascii="Arial" w:hAnsi="Arial" w:cs="Arial"/>
        </w:rPr>
      </w:pPr>
      <w:r>
        <w:rPr>
          <w:rFonts w:ascii="Arial" w:hAnsi="Arial" w:cs="Arial"/>
          <w:b/>
        </w:rPr>
        <w:tab/>
      </w:r>
      <w:r w:rsidR="00F10984">
        <w:rPr>
          <w:rFonts w:ascii="Arial" w:hAnsi="Arial" w:cs="Arial"/>
          <w:b/>
        </w:rPr>
        <w:t>FENZ complaint process</w:t>
      </w:r>
      <w:r w:rsidR="00F10984" w:rsidRPr="00F10984">
        <w:rPr>
          <w:rFonts w:ascii="Arial" w:hAnsi="Arial" w:cs="Arial"/>
        </w:rPr>
        <w:t>–</w:t>
      </w:r>
    </w:p>
    <w:p w:rsidR="00F10984" w:rsidRDefault="00F10984" w:rsidP="00F10984">
      <w:pPr>
        <w:tabs>
          <w:tab w:val="left" w:pos="1134"/>
        </w:tabs>
        <w:ind w:left="1134" w:hanging="567"/>
        <w:jc w:val="both"/>
        <w:rPr>
          <w:rFonts w:ascii="Arial" w:hAnsi="Arial" w:cs="Arial"/>
        </w:rPr>
      </w:pPr>
      <w:r w:rsidRPr="00F10984">
        <w:rPr>
          <w:rFonts w:ascii="Arial" w:hAnsi="Arial" w:cs="Arial"/>
        </w:rPr>
        <w:t>(a)</w:t>
      </w:r>
      <w:r w:rsidRPr="00F10984">
        <w:rPr>
          <w:rFonts w:ascii="Arial" w:hAnsi="Arial" w:cs="Arial"/>
        </w:rPr>
        <w:tab/>
        <w:t xml:space="preserve">means </w:t>
      </w:r>
      <w:r>
        <w:rPr>
          <w:rFonts w:ascii="Arial" w:hAnsi="Arial" w:cs="Arial"/>
        </w:rPr>
        <w:t xml:space="preserve">a process developed by FENZ to deal with </w:t>
      </w:r>
      <w:r w:rsidR="00164FB6">
        <w:rPr>
          <w:rFonts w:ascii="Arial" w:hAnsi="Arial" w:cs="Arial"/>
        </w:rPr>
        <w:t xml:space="preserve">a </w:t>
      </w:r>
      <w:r>
        <w:rPr>
          <w:rFonts w:ascii="Arial" w:hAnsi="Arial" w:cs="Arial"/>
        </w:rPr>
        <w:t>complaint that ha</w:t>
      </w:r>
      <w:r w:rsidR="00164FB6">
        <w:rPr>
          <w:rFonts w:ascii="Arial" w:hAnsi="Arial" w:cs="Arial"/>
        </w:rPr>
        <w:t>s</w:t>
      </w:r>
      <w:r>
        <w:rPr>
          <w:rFonts w:ascii="Arial" w:hAnsi="Arial" w:cs="Arial"/>
        </w:rPr>
        <w:t xml:space="preserve"> been made to FENZ; and</w:t>
      </w:r>
    </w:p>
    <w:p w:rsidR="00793143" w:rsidRDefault="00F10984" w:rsidP="00CD5C75">
      <w:pPr>
        <w:tabs>
          <w:tab w:val="left" w:pos="1134"/>
        </w:tabs>
        <w:ind w:left="1134" w:hanging="567"/>
        <w:jc w:val="both"/>
        <w:rPr>
          <w:rFonts w:ascii="Arial" w:hAnsi="Arial" w:cs="Arial"/>
        </w:rPr>
      </w:pPr>
      <w:r>
        <w:rPr>
          <w:rFonts w:ascii="Arial" w:hAnsi="Arial" w:cs="Arial"/>
        </w:rPr>
        <w:t>(b)</w:t>
      </w:r>
      <w:r>
        <w:rPr>
          <w:rFonts w:ascii="Arial" w:hAnsi="Arial" w:cs="Arial"/>
        </w:rPr>
        <w:tab/>
        <w:t>includes a process that deals with disciplinary matters relating to a FENZ volunteer</w:t>
      </w:r>
    </w:p>
    <w:p w:rsidR="00F61467" w:rsidRDefault="00F61467" w:rsidP="00793143">
      <w:pPr>
        <w:tabs>
          <w:tab w:val="left" w:pos="567"/>
        </w:tabs>
        <w:ind w:left="567" w:hanging="567"/>
        <w:jc w:val="both"/>
        <w:rPr>
          <w:rFonts w:ascii="Arial" w:hAnsi="Arial" w:cs="Arial"/>
        </w:rPr>
      </w:pPr>
      <w:r>
        <w:rPr>
          <w:rFonts w:ascii="Arial" w:hAnsi="Arial" w:cs="Arial"/>
          <w:b/>
        </w:rPr>
        <w:tab/>
      </w:r>
      <w:r w:rsidRPr="00637659">
        <w:rPr>
          <w:rFonts w:ascii="Arial" w:hAnsi="Arial" w:cs="Arial"/>
          <w:b/>
        </w:rPr>
        <w:t>person</w:t>
      </w:r>
      <w:r>
        <w:rPr>
          <w:rFonts w:ascii="Arial" w:hAnsi="Arial" w:cs="Arial"/>
        </w:rPr>
        <w:t xml:space="preserve"> includes a natural person, a corporation sole, a body corpor</w:t>
      </w:r>
      <w:r w:rsidR="0064036F">
        <w:rPr>
          <w:rFonts w:ascii="Arial" w:hAnsi="Arial" w:cs="Arial"/>
        </w:rPr>
        <w:t>ate, and an unincorporated body</w:t>
      </w:r>
    </w:p>
    <w:p w:rsidR="00BC5559" w:rsidRPr="00BC5559" w:rsidRDefault="00BC5559" w:rsidP="00BC5559">
      <w:pPr>
        <w:tabs>
          <w:tab w:val="left" w:pos="1134"/>
        </w:tabs>
        <w:ind w:left="1134" w:hanging="567"/>
        <w:jc w:val="both"/>
        <w:rPr>
          <w:rFonts w:ascii="Arial" w:hAnsi="Arial" w:cs="Arial"/>
        </w:rPr>
      </w:pPr>
      <w:r>
        <w:rPr>
          <w:rFonts w:ascii="Arial" w:hAnsi="Arial" w:cs="Arial"/>
          <w:b/>
        </w:rPr>
        <w:t>regulations</w:t>
      </w:r>
      <w:r>
        <w:rPr>
          <w:rFonts w:ascii="Arial" w:hAnsi="Arial" w:cs="Arial"/>
        </w:rPr>
        <w:t xml:space="preserve"> means regulations made under the Act</w:t>
      </w:r>
    </w:p>
    <w:p w:rsidR="00793143" w:rsidRDefault="00793143" w:rsidP="00793143">
      <w:pPr>
        <w:tabs>
          <w:tab w:val="left" w:pos="567"/>
        </w:tabs>
        <w:ind w:left="567" w:hanging="567"/>
        <w:jc w:val="both"/>
        <w:rPr>
          <w:rFonts w:ascii="Arial" w:hAnsi="Arial" w:cs="Arial"/>
        </w:rPr>
      </w:pPr>
      <w:r>
        <w:rPr>
          <w:rFonts w:ascii="Arial" w:hAnsi="Arial" w:cs="Arial"/>
        </w:rPr>
        <w:tab/>
      </w:r>
      <w:r w:rsidR="001E12A2">
        <w:rPr>
          <w:rFonts w:ascii="Arial" w:hAnsi="Arial" w:cs="Arial"/>
          <w:b/>
        </w:rPr>
        <w:t>Scheme</w:t>
      </w:r>
      <w:r>
        <w:rPr>
          <w:rFonts w:ascii="Arial" w:hAnsi="Arial" w:cs="Arial"/>
        </w:rPr>
        <w:t xml:space="preserve"> means the </w:t>
      </w:r>
      <w:r w:rsidRPr="007F18F8">
        <w:rPr>
          <w:rFonts w:ascii="Arial" w:hAnsi="Arial" w:cs="Arial"/>
        </w:rPr>
        <w:t xml:space="preserve">Dispute Resolution </w:t>
      </w:r>
      <w:r w:rsidR="001E12A2">
        <w:rPr>
          <w:rFonts w:ascii="Arial" w:hAnsi="Arial" w:cs="Arial"/>
        </w:rPr>
        <w:t>Scheme</w:t>
      </w:r>
      <w:r w:rsidRPr="007F18F8">
        <w:rPr>
          <w:rFonts w:ascii="Arial" w:hAnsi="Arial" w:cs="Arial"/>
        </w:rPr>
        <w:t xml:space="preserve"> approved by the Minist</w:t>
      </w:r>
      <w:r>
        <w:rPr>
          <w:rFonts w:ascii="Arial" w:hAnsi="Arial" w:cs="Arial"/>
        </w:rPr>
        <w:t>er under section 182 of the Act</w:t>
      </w:r>
      <w:r w:rsidR="00B353F9">
        <w:rPr>
          <w:rFonts w:ascii="Arial" w:hAnsi="Arial" w:cs="Arial"/>
        </w:rPr>
        <w:t>.</w:t>
      </w:r>
    </w:p>
    <w:p w:rsidR="00972907" w:rsidRDefault="00793143" w:rsidP="00793143">
      <w:pPr>
        <w:tabs>
          <w:tab w:val="left" w:pos="567"/>
        </w:tabs>
        <w:ind w:left="567" w:hanging="567"/>
        <w:jc w:val="both"/>
        <w:rPr>
          <w:rFonts w:ascii="Arial" w:hAnsi="Arial" w:cs="Arial"/>
        </w:rPr>
      </w:pPr>
      <w:r w:rsidRPr="007F18F8">
        <w:rPr>
          <w:rFonts w:ascii="Arial" w:hAnsi="Arial" w:cs="Arial"/>
        </w:rPr>
        <w:t>(2)</w:t>
      </w:r>
      <w:r w:rsidRPr="007F18F8">
        <w:rPr>
          <w:rFonts w:ascii="Arial" w:hAnsi="Arial" w:cs="Arial"/>
        </w:rPr>
        <w:tab/>
        <w:t>A</w:t>
      </w:r>
      <w:r>
        <w:rPr>
          <w:rFonts w:ascii="Arial" w:hAnsi="Arial" w:cs="Arial"/>
        </w:rPr>
        <w:t xml:space="preserve">ny word or </w:t>
      </w:r>
      <w:r w:rsidRPr="007F18F8">
        <w:rPr>
          <w:rFonts w:ascii="Arial" w:hAnsi="Arial" w:cs="Arial"/>
        </w:rPr>
        <w:t>term that is used in these rules and defined in the Act but not in these rules has the same meaning as in the Act.</w:t>
      </w:r>
    </w:p>
    <w:p w:rsidR="00102B9D" w:rsidRDefault="00102B9D" w:rsidP="00793143">
      <w:pPr>
        <w:tabs>
          <w:tab w:val="left" w:pos="567"/>
        </w:tabs>
        <w:ind w:left="567" w:hanging="567"/>
        <w:jc w:val="both"/>
        <w:rPr>
          <w:rFonts w:ascii="Arial" w:hAnsi="Arial" w:cs="Arial"/>
          <w:b/>
        </w:rPr>
      </w:pPr>
    </w:p>
    <w:p w:rsidR="00972907" w:rsidRPr="00972907" w:rsidRDefault="00972907" w:rsidP="00793143">
      <w:pPr>
        <w:tabs>
          <w:tab w:val="left" w:pos="567"/>
        </w:tabs>
        <w:ind w:left="567" w:hanging="567"/>
        <w:jc w:val="both"/>
        <w:rPr>
          <w:rFonts w:ascii="Arial" w:hAnsi="Arial" w:cs="Arial"/>
          <w:b/>
        </w:rPr>
      </w:pPr>
      <w:r w:rsidRPr="00972907">
        <w:rPr>
          <w:rFonts w:ascii="Arial" w:hAnsi="Arial" w:cs="Arial"/>
          <w:b/>
        </w:rPr>
        <w:t>4</w:t>
      </w:r>
      <w:r w:rsidRPr="00972907">
        <w:rPr>
          <w:rFonts w:ascii="Arial" w:hAnsi="Arial" w:cs="Arial"/>
          <w:b/>
        </w:rPr>
        <w:tab/>
        <w:t>Status of examples</w:t>
      </w:r>
    </w:p>
    <w:p w:rsidR="00972907" w:rsidRDefault="00972907" w:rsidP="00793143">
      <w:pPr>
        <w:tabs>
          <w:tab w:val="left" w:pos="567"/>
        </w:tabs>
        <w:ind w:left="567" w:hanging="567"/>
        <w:jc w:val="both"/>
        <w:rPr>
          <w:rFonts w:ascii="Arial" w:hAnsi="Arial" w:cs="Arial"/>
        </w:rPr>
      </w:pPr>
      <w:r>
        <w:rPr>
          <w:rFonts w:ascii="Arial" w:hAnsi="Arial" w:cs="Arial"/>
        </w:rPr>
        <w:t>(1)</w:t>
      </w:r>
      <w:r>
        <w:rPr>
          <w:rFonts w:ascii="Arial" w:hAnsi="Arial" w:cs="Arial"/>
        </w:rPr>
        <w:tab/>
        <w:t>The examples given in these rules are illustrative of the particular rule, and do not limit that rule.</w:t>
      </w:r>
    </w:p>
    <w:p w:rsidR="00972907" w:rsidRPr="007F18F8" w:rsidRDefault="00972907" w:rsidP="00793143">
      <w:pPr>
        <w:tabs>
          <w:tab w:val="left" w:pos="567"/>
        </w:tabs>
        <w:ind w:left="567" w:hanging="567"/>
        <w:jc w:val="both"/>
        <w:rPr>
          <w:rFonts w:ascii="Arial" w:hAnsi="Arial" w:cs="Arial"/>
        </w:rPr>
      </w:pPr>
      <w:r>
        <w:rPr>
          <w:rFonts w:ascii="Arial" w:hAnsi="Arial" w:cs="Arial"/>
        </w:rPr>
        <w:t>(2)</w:t>
      </w:r>
      <w:r>
        <w:rPr>
          <w:rFonts w:ascii="Arial" w:hAnsi="Arial" w:cs="Arial"/>
        </w:rPr>
        <w:tab/>
        <w:t>However, if there is any inconsistency between the example and the rule, then the rule prevails.</w:t>
      </w:r>
    </w:p>
    <w:p w:rsidR="00E404F6" w:rsidRDefault="00E404F6" w:rsidP="00793143">
      <w:pPr>
        <w:ind w:left="567" w:hanging="567"/>
        <w:jc w:val="center"/>
        <w:rPr>
          <w:rFonts w:ascii="Arial" w:hAnsi="Arial" w:cs="Arial"/>
          <w:b/>
        </w:rPr>
      </w:pPr>
    </w:p>
    <w:p w:rsidR="00793143" w:rsidRPr="00926149" w:rsidRDefault="00793143" w:rsidP="00793143">
      <w:pPr>
        <w:ind w:left="567" w:hanging="567"/>
        <w:jc w:val="center"/>
        <w:rPr>
          <w:rFonts w:ascii="Arial" w:hAnsi="Arial" w:cs="Arial"/>
          <w:b/>
        </w:rPr>
      </w:pPr>
      <w:r w:rsidRPr="00926149">
        <w:rPr>
          <w:rFonts w:ascii="Arial" w:hAnsi="Arial" w:cs="Arial"/>
          <w:b/>
        </w:rPr>
        <w:t>Part 1</w:t>
      </w:r>
    </w:p>
    <w:p w:rsidR="00793143" w:rsidRPr="00926149" w:rsidRDefault="00793143" w:rsidP="00793143">
      <w:pPr>
        <w:ind w:left="567" w:hanging="567"/>
        <w:jc w:val="center"/>
        <w:rPr>
          <w:rFonts w:ascii="Arial" w:hAnsi="Arial" w:cs="Arial"/>
          <w:b/>
        </w:rPr>
      </w:pPr>
      <w:r w:rsidRPr="00926149">
        <w:rPr>
          <w:rFonts w:ascii="Arial" w:hAnsi="Arial" w:cs="Arial"/>
          <w:b/>
        </w:rPr>
        <w:t xml:space="preserve">Purpose </w:t>
      </w:r>
      <w:r>
        <w:rPr>
          <w:rFonts w:ascii="Arial" w:hAnsi="Arial" w:cs="Arial"/>
          <w:b/>
        </w:rPr>
        <w:t xml:space="preserve">and jurisdiction of </w:t>
      </w:r>
      <w:r w:rsidR="001E12A2">
        <w:rPr>
          <w:rFonts w:ascii="Arial" w:hAnsi="Arial" w:cs="Arial"/>
          <w:b/>
        </w:rPr>
        <w:t>Scheme</w:t>
      </w:r>
    </w:p>
    <w:p w:rsidR="00793143" w:rsidRPr="00926149" w:rsidRDefault="00972907" w:rsidP="00793143">
      <w:pPr>
        <w:ind w:left="567" w:hanging="567"/>
        <w:jc w:val="both"/>
        <w:rPr>
          <w:rFonts w:ascii="Arial" w:hAnsi="Arial" w:cs="Arial"/>
          <w:b/>
        </w:rPr>
      </w:pPr>
      <w:r>
        <w:rPr>
          <w:rFonts w:ascii="Arial" w:hAnsi="Arial" w:cs="Arial"/>
          <w:b/>
        </w:rPr>
        <w:t>5</w:t>
      </w:r>
      <w:r w:rsidR="00793143" w:rsidRPr="00926149">
        <w:rPr>
          <w:rFonts w:ascii="Arial" w:hAnsi="Arial" w:cs="Arial"/>
          <w:b/>
        </w:rPr>
        <w:tab/>
        <w:t xml:space="preserve">Purpose of </w:t>
      </w:r>
      <w:r w:rsidR="001E12A2">
        <w:rPr>
          <w:rFonts w:ascii="Arial" w:hAnsi="Arial" w:cs="Arial"/>
          <w:b/>
        </w:rPr>
        <w:t>Scheme</w:t>
      </w:r>
    </w:p>
    <w:p w:rsidR="00793143" w:rsidRDefault="00793143" w:rsidP="00793143">
      <w:pPr>
        <w:ind w:left="567"/>
        <w:jc w:val="both"/>
        <w:rPr>
          <w:rFonts w:ascii="Arial" w:hAnsi="Arial" w:cs="Arial"/>
        </w:rPr>
      </w:pPr>
      <w:r>
        <w:rPr>
          <w:rFonts w:ascii="Arial" w:hAnsi="Arial" w:cs="Arial"/>
        </w:rPr>
        <w:t xml:space="preserve">The purpose of the </w:t>
      </w:r>
      <w:r w:rsidR="001E12A2">
        <w:rPr>
          <w:rFonts w:ascii="Arial" w:hAnsi="Arial" w:cs="Arial"/>
        </w:rPr>
        <w:t>Scheme</w:t>
      </w:r>
      <w:r>
        <w:rPr>
          <w:rFonts w:ascii="Arial" w:hAnsi="Arial" w:cs="Arial"/>
        </w:rPr>
        <w:t xml:space="preserve"> is to make provision for the matters set out in section</w:t>
      </w:r>
      <w:r w:rsidR="00D83735">
        <w:rPr>
          <w:rFonts w:ascii="Arial" w:hAnsi="Arial" w:cs="Arial"/>
        </w:rPr>
        <w:t>s</w:t>
      </w:r>
      <w:r>
        <w:rPr>
          <w:rFonts w:ascii="Arial" w:hAnsi="Arial" w:cs="Arial"/>
        </w:rPr>
        <w:t xml:space="preserve"> 178 </w:t>
      </w:r>
      <w:r w:rsidR="00D83735">
        <w:rPr>
          <w:rFonts w:ascii="Arial" w:hAnsi="Arial" w:cs="Arial"/>
        </w:rPr>
        <w:t xml:space="preserve">to 180 </w:t>
      </w:r>
      <w:r>
        <w:rPr>
          <w:rFonts w:ascii="Arial" w:hAnsi="Arial" w:cs="Arial"/>
        </w:rPr>
        <w:t>of the Act, including to–</w:t>
      </w:r>
    </w:p>
    <w:p w:rsidR="00793143" w:rsidRDefault="00793143" w:rsidP="00793143">
      <w:pPr>
        <w:ind w:left="1134" w:hanging="567"/>
        <w:jc w:val="both"/>
        <w:rPr>
          <w:rFonts w:ascii="Arial" w:hAnsi="Arial" w:cs="Arial"/>
        </w:rPr>
      </w:pPr>
      <w:r>
        <w:rPr>
          <w:rFonts w:ascii="Arial" w:hAnsi="Arial" w:cs="Arial"/>
        </w:rPr>
        <w:t>(a)</w:t>
      </w:r>
      <w:r>
        <w:rPr>
          <w:rFonts w:ascii="Arial" w:hAnsi="Arial" w:cs="Arial"/>
        </w:rPr>
        <w:tab/>
        <w:t>establish a framework to enable the fair and reasonable resolution of disputes; and</w:t>
      </w:r>
    </w:p>
    <w:p w:rsidR="00793143" w:rsidRDefault="00793143" w:rsidP="00793143">
      <w:pPr>
        <w:ind w:left="1134" w:hanging="567"/>
        <w:jc w:val="both"/>
        <w:rPr>
          <w:rFonts w:ascii="Arial" w:hAnsi="Arial" w:cs="Arial"/>
        </w:rPr>
      </w:pPr>
      <w:r>
        <w:rPr>
          <w:rFonts w:ascii="Arial" w:hAnsi="Arial" w:cs="Arial"/>
        </w:rPr>
        <w:t>(b)</w:t>
      </w:r>
      <w:r>
        <w:rPr>
          <w:rFonts w:ascii="Arial" w:hAnsi="Arial" w:cs="Arial"/>
        </w:rPr>
        <w:tab/>
        <w:t xml:space="preserve">make provision for the determination of </w:t>
      </w:r>
      <w:r w:rsidR="00E315F6">
        <w:rPr>
          <w:rFonts w:ascii="Arial" w:hAnsi="Arial" w:cs="Arial"/>
        </w:rPr>
        <w:t xml:space="preserve">disputes that are </w:t>
      </w:r>
      <w:r>
        <w:rPr>
          <w:rFonts w:ascii="Arial" w:hAnsi="Arial" w:cs="Arial"/>
        </w:rPr>
        <w:t>appeals under section</w:t>
      </w:r>
      <w:r w:rsidR="00D83735">
        <w:rPr>
          <w:rFonts w:ascii="Arial" w:hAnsi="Arial" w:cs="Arial"/>
        </w:rPr>
        <w:t>s</w:t>
      </w:r>
      <w:r>
        <w:rPr>
          <w:rFonts w:ascii="Arial" w:hAnsi="Arial" w:cs="Arial"/>
        </w:rPr>
        <w:t xml:space="preserve"> 35, 63, or 66 of the Act; and</w:t>
      </w:r>
    </w:p>
    <w:p w:rsidR="00793143" w:rsidRDefault="00793143" w:rsidP="00793143">
      <w:pPr>
        <w:ind w:left="1134" w:hanging="567"/>
        <w:jc w:val="both"/>
        <w:rPr>
          <w:rFonts w:ascii="Arial" w:hAnsi="Arial" w:cs="Arial"/>
        </w:rPr>
      </w:pPr>
      <w:r>
        <w:rPr>
          <w:rFonts w:ascii="Arial" w:hAnsi="Arial" w:cs="Arial"/>
        </w:rPr>
        <w:t>(c)</w:t>
      </w:r>
      <w:r>
        <w:rPr>
          <w:rFonts w:ascii="Arial" w:hAnsi="Arial" w:cs="Arial"/>
        </w:rPr>
        <w:tab/>
        <w:t xml:space="preserve">specify the persons who may participate in the </w:t>
      </w:r>
      <w:r w:rsidR="001E12A2">
        <w:rPr>
          <w:rFonts w:ascii="Arial" w:hAnsi="Arial" w:cs="Arial"/>
        </w:rPr>
        <w:t>Scheme</w:t>
      </w:r>
      <w:r>
        <w:rPr>
          <w:rFonts w:ascii="Arial" w:hAnsi="Arial" w:cs="Arial"/>
        </w:rPr>
        <w:t>; and</w:t>
      </w:r>
    </w:p>
    <w:p w:rsidR="00793143" w:rsidRDefault="00793143" w:rsidP="00793143">
      <w:pPr>
        <w:ind w:left="1134" w:hanging="567"/>
        <w:jc w:val="both"/>
        <w:rPr>
          <w:rFonts w:ascii="Arial" w:hAnsi="Arial" w:cs="Arial"/>
        </w:rPr>
      </w:pPr>
      <w:r>
        <w:rPr>
          <w:rFonts w:ascii="Arial" w:hAnsi="Arial" w:cs="Arial"/>
        </w:rPr>
        <w:t>(d)</w:t>
      </w:r>
      <w:r>
        <w:rPr>
          <w:rFonts w:ascii="Arial" w:hAnsi="Arial" w:cs="Arial"/>
        </w:rPr>
        <w:tab/>
        <w:t xml:space="preserve">ensure that </w:t>
      </w:r>
      <w:r w:rsidR="00E315F6">
        <w:rPr>
          <w:rFonts w:ascii="Arial" w:hAnsi="Arial" w:cs="Arial"/>
        </w:rPr>
        <w:t xml:space="preserve">all </w:t>
      </w:r>
      <w:r>
        <w:rPr>
          <w:rFonts w:ascii="Arial" w:hAnsi="Arial" w:cs="Arial"/>
        </w:rPr>
        <w:t xml:space="preserve">disputes are dealt with on the basis of </w:t>
      </w:r>
      <w:r w:rsidRPr="00BD6CB6">
        <w:rPr>
          <w:rFonts w:ascii="Arial" w:hAnsi="Arial" w:cs="Arial"/>
        </w:rPr>
        <w:t>accessibility</w:t>
      </w:r>
      <w:r>
        <w:rPr>
          <w:rFonts w:ascii="Arial" w:hAnsi="Arial" w:cs="Arial"/>
        </w:rPr>
        <w:t>, independence, fairness, accountability, efficiency, and effectiveness; and</w:t>
      </w:r>
    </w:p>
    <w:p w:rsidR="00793143" w:rsidRDefault="00793143" w:rsidP="00793143">
      <w:pPr>
        <w:ind w:left="1134" w:hanging="567"/>
        <w:jc w:val="both"/>
        <w:rPr>
          <w:rFonts w:ascii="Arial" w:hAnsi="Arial" w:cs="Arial"/>
        </w:rPr>
      </w:pPr>
      <w:r>
        <w:rPr>
          <w:rFonts w:ascii="Arial" w:hAnsi="Arial" w:cs="Arial"/>
        </w:rPr>
        <w:t>(e)</w:t>
      </w:r>
      <w:r>
        <w:rPr>
          <w:rFonts w:ascii="Arial" w:hAnsi="Arial" w:cs="Arial"/>
        </w:rPr>
        <w:tab/>
        <w:t>provide for the enforcement and review of decisions made in accordance with these rules; and</w:t>
      </w:r>
    </w:p>
    <w:p w:rsidR="00793143" w:rsidRDefault="00793143" w:rsidP="00793143">
      <w:pPr>
        <w:ind w:left="1134" w:hanging="567"/>
        <w:jc w:val="both"/>
        <w:rPr>
          <w:rFonts w:ascii="Arial" w:hAnsi="Arial" w:cs="Arial"/>
        </w:rPr>
      </w:pPr>
      <w:r>
        <w:rPr>
          <w:rFonts w:ascii="Arial" w:hAnsi="Arial" w:cs="Arial"/>
        </w:rPr>
        <w:t xml:space="preserve">(f) </w:t>
      </w:r>
      <w:r>
        <w:rPr>
          <w:rFonts w:ascii="Arial" w:hAnsi="Arial" w:cs="Arial"/>
        </w:rPr>
        <w:tab/>
        <w:t xml:space="preserve">provide for matters relating to the administration of the </w:t>
      </w:r>
      <w:r w:rsidR="001E12A2">
        <w:rPr>
          <w:rFonts w:ascii="Arial" w:hAnsi="Arial" w:cs="Arial"/>
        </w:rPr>
        <w:t>Scheme</w:t>
      </w:r>
      <w:r>
        <w:rPr>
          <w:rFonts w:ascii="Arial" w:hAnsi="Arial" w:cs="Arial"/>
        </w:rPr>
        <w:t xml:space="preserve">. </w:t>
      </w:r>
    </w:p>
    <w:p w:rsidR="00793143" w:rsidRDefault="00793143" w:rsidP="00793143">
      <w:pPr>
        <w:ind w:left="567" w:hanging="567"/>
        <w:jc w:val="both"/>
        <w:rPr>
          <w:rFonts w:ascii="Arial" w:hAnsi="Arial" w:cs="Arial"/>
          <w:b/>
        </w:rPr>
      </w:pPr>
    </w:p>
    <w:p w:rsidR="001D7729" w:rsidRDefault="001D7729" w:rsidP="00793143">
      <w:pPr>
        <w:ind w:left="567" w:hanging="567"/>
        <w:jc w:val="both"/>
        <w:rPr>
          <w:rFonts w:ascii="Arial" w:hAnsi="Arial" w:cs="Arial"/>
          <w:b/>
        </w:rPr>
      </w:pPr>
      <w:r>
        <w:rPr>
          <w:rFonts w:ascii="Arial" w:hAnsi="Arial" w:cs="Arial"/>
          <w:b/>
        </w:rPr>
        <w:t>6</w:t>
      </w:r>
      <w:r>
        <w:rPr>
          <w:rFonts w:ascii="Arial" w:hAnsi="Arial" w:cs="Arial"/>
          <w:b/>
        </w:rPr>
        <w:tab/>
      </w:r>
      <w:r w:rsidR="00B50CF2">
        <w:rPr>
          <w:rFonts w:ascii="Arial" w:hAnsi="Arial" w:cs="Arial"/>
          <w:b/>
        </w:rPr>
        <w:t xml:space="preserve">Disputes </w:t>
      </w:r>
      <w:r w:rsidR="00E25281">
        <w:rPr>
          <w:rFonts w:ascii="Arial" w:hAnsi="Arial" w:cs="Arial"/>
          <w:b/>
        </w:rPr>
        <w:t>that may</w:t>
      </w:r>
      <w:r w:rsidR="00553D2B">
        <w:rPr>
          <w:rFonts w:ascii="Arial" w:hAnsi="Arial" w:cs="Arial"/>
          <w:b/>
        </w:rPr>
        <w:t xml:space="preserve"> be</w:t>
      </w:r>
      <w:r w:rsidR="008C51F2">
        <w:rPr>
          <w:rFonts w:ascii="Arial" w:hAnsi="Arial" w:cs="Arial"/>
          <w:b/>
        </w:rPr>
        <w:t xml:space="preserve"> </w:t>
      </w:r>
      <w:r w:rsidR="00E25281">
        <w:rPr>
          <w:rFonts w:ascii="Arial" w:hAnsi="Arial" w:cs="Arial"/>
          <w:b/>
        </w:rPr>
        <w:t xml:space="preserve">dealt with under </w:t>
      </w:r>
      <w:r w:rsidR="00B50CF2">
        <w:rPr>
          <w:rFonts w:ascii="Arial" w:hAnsi="Arial" w:cs="Arial"/>
          <w:b/>
        </w:rPr>
        <w:t>Scheme</w:t>
      </w:r>
    </w:p>
    <w:p w:rsidR="00B50CF2" w:rsidRDefault="00B50CF2" w:rsidP="00B50CF2">
      <w:pPr>
        <w:tabs>
          <w:tab w:val="left" w:pos="567"/>
        </w:tabs>
        <w:ind w:left="567" w:hanging="567"/>
        <w:jc w:val="both"/>
        <w:rPr>
          <w:rFonts w:ascii="Arial" w:hAnsi="Arial" w:cs="Arial"/>
        </w:rPr>
      </w:pPr>
      <w:r w:rsidRPr="00B50CF2">
        <w:rPr>
          <w:rFonts w:ascii="Arial" w:hAnsi="Arial" w:cs="Arial"/>
        </w:rPr>
        <w:t>(1)</w:t>
      </w:r>
      <w:r>
        <w:rPr>
          <w:rFonts w:ascii="Arial" w:hAnsi="Arial" w:cs="Arial"/>
        </w:rPr>
        <w:tab/>
        <w:t>A d</w:t>
      </w:r>
      <w:r w:rsidR="007E5D1C" w:rsidRPr="007F18F8">
        <w:rPr>
          <w:rFonts w:ascii="Arial" w:hAnsi="Arial" w:cs="Arial"/>
        </w:rPr>
        <w:t xml:space="preserve">ispute </w:t>
      </w:r>
      <w:r w:rsidR="007E5D1C">
        <w:rPr>
          <w:rFonts w:ascii="Arial" w:hAnsi="Arial" w:cs="Arial"/>
        </w:rPr>
        <w:t xml:space="preserve">arising </w:t>
      </w:r>
      <w:r w:rsidR="007E5D1C" w:rsidRPr="007F18F8">
        <w:rPr>
          <w:rFonts w:ascii="Arial" w:hAnsi="Arial" w:cs="Arial"/>
        </w:rPr>
        <w:t xml:space="preserve">in relation to </w:t>
      </w:r>
      <w:r w:rsidR="007E5D1C" w:rsidRPr="007F18F8">
        <w:rPr>
          <w:rFonts w:ascii="Arial" w:eastAsia="Times New Roman" w:hAnsi="Arial" w:cs="Arial"/>
          <w:color w:val="000000"/>
          <w:shd w:val="clear" w:color="auto" w:fill="FFFFFF"/>
        </w:rPr>
        <w:t>any matter under th</w:t>
      </w:r>
      <w:r w:rsidR="007E5D1C">
        <w:rPr>
          <w:rFonts w:ascii="Arial" w:eastAsia="Times New Roman" w:hAnsi="Arial" w:cs="Arial"/>
          <w:color w:val="000000"/>
          <w:shd w:val="clear" w:color="auto" w:fill="FFFFFF"/>
        </w:rPr>
        <w:t>e</w:t>
      </w:r>
      <w:r w:rsidR="007E5D1C" w:rsidRPr="007F18F8">
        <w:rPr>
          <w:rFonts w:ascii="Arial" w:eastAsia="Times New Roman" w:hAnsi="Arial" w:cs="Arial"/>
          <w:color w:val="000000"/>
          <w:shd w:val="clear" w:color="auto" w:fill="FFFFFF"/>
        </w:rPr>
        <w:t xml:space="preserve"> Act or regulations </w:t>
      </w:r>
      <w:r>
        <w:rPr>
          <w:rFonts w:ascii="Arial" w:eastAsia="Times New Roman" w:hAnsi="Arial" w:cs="Arial"/>
          <w:color w:val="000000"/>
          <w:shd w:val="clear" w:color="auto" w:fill="FFFFFF"/>
        </w:rPr>
        <w:t>may be dealt with under the Scheme</w:t>
      </w:r>
      <w:r w:rsidR="007E5D1C">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 xml:space="preserve">including, for example, </w:t>
      </w:r>
      <w:r w:rsidR="007E5D1C" w:rsidRPr="00A01C88">
        <w:rPr>
          <w:rFonts w:ascii="Arial" w:hAnsi="Arial" w:cs="Arial"/>
        </w:rPr>
        <w:t xml:space="preserve">any matter relating to the </w:t>
      </w:r>
      <w:r w:rsidR="007E5D1C">
        <w:rPr>
          <w:rFonts w:ascii="Arial" w:hAnsi="Arial" w:cs="Arial"/>
        </w:rPr>
        <w:t xml:space="preserve">relationship between </w:t>
      </w:r>
      <w:r w:rsidR="007E5D1C" w:rsidRPr="00A01C88">
        <w:rPr>
          <w:rFonts w:ascii="Arial" w:hAnsi="Arial" w:cs="Arial"/>
        </w:rPr>
        <w:t>a FENZ vo</w:t>
      </w:r>
      <w:r w:rsidR="007E5D1C">
        <w:rPr>
          <w:rFonts w:ascii="Arial" w:hAnsi="Arial" w:cs="Arial"/>
        </w:rPr>
        <w:t>lunteer and FENZ or a brigade</w:t>
      </w:r>
      <w:r>
        <w:rPr>
          <w:rFonts w:ascii="Arial" w:hAnsi="Arial" w:cs="Arial"/>
        </w:rPr>
        <w:t>.</w:t>
      </w:r>
    </w:p>
    <w:p w:rsidR="00B50CF2" w:rsidRDefault="007E5D1C" w:rsidP="00B50CF2">
      <w:pPr>
        <w:tabs>
          <w:tab w:val="left" w:pos="567"/>
        </w:tabs>
        <w:ind w:left="567" w:hanging="567"/>
        <w:jc w:val="both"/>
        <w:rPr>
          <w:rFonts w:ascii="Arial" w:hAnsi="Arial" w:cs="Arial"/>
        </w:rPr>
      </w:pPr>
      <w:r>
        <w:rPr>
          <w:rFonts w:ascii="Arial" w:eastAsia="Times New Roman" w:hAnsi="Arial" w:cs="Arial"/>
          <w:color w:val="000000"/>
          <w:shd w:val="clear" w:color="auto" w:fill="FFFFFF"/>
        </w:rPr>
        <w:t>(</w:t>
      </w:r>
      <w:r w:rsidR="00B00D6A">
        <w:rPr>
          <w:rFonts w:ascii="Arial" w:eastAsia="Times New Roman" w:hAnsi="Arial" w:cs="Arial"/>
          <w:color w:val="000000"/>
          <w:shd w:val="clear" w:color="auto" w:fill="FFFFFF"/>
        </w:rPr>
        <w:t>2</w:t>
      </w:r>
      <w:r>
        <w:rPr>
          <w:rFonts w:ascii="Arial" w:eastAsia="Times New Roman" w:hAnsi="Arial" w:cs="Arial"/>
          <w:color w:val="000000"/>
          <w:shd w:val="clear" w:color="auto" w:fill="FFFFFF"/>
        </w:rPr>
        <w:t>)</w:t>
      </w:r>
      <w:r>
        <w:rPr>
          <w:rFonts w:ascii="Arial" w:eastAsia="Times New Roman" w:hAnsi="Arial" w:cs="Arial"/>
          <w:color w:val="000000"/>
          <w:shd w:val="clear" w:color="auto" w:fill="FFFFFF"/>
        </w:rPr>
        <w:tab/>
      </w:r>
      <w:r w:rsidR="00B50CF2">
        <w:rPr>
          <w:rFonts w:ascii="Arial" w:eastAsia="Times New Roman" w:hAnsi="Arial" w:cs="Arial"/>
          <w:color w:val="000000"/>
          <w:shd w:val="clear" w:color="auto" w:fill="FFFFFF"/>
        </w:rPr>
        <w:t xml:space="preserve">However, </w:t>
      </w:r>
      <w:r w:rsidR="00AF7D04">
        <w:rPr>
          <w:rFonts w:ascii="Arial" w:eastAsia="Times New Roman" w:hAnsi="Arial" w:cs="Arial"/>
          <w:color w:val="000000"/>
          <w:shd w:val="clear" w:color="auto" w:fill="FFFFFF"/>
        </w:rPr>
        <w:t xml:space="preserve">a dispute of any of the </w:t>
      </w:r>
      <w:r w:rsidR="00B50CF2">
        <w:rPr>
          <w:rFonts w:ascii="Arial" w:eastAsia="Times New Roman" w:hAnsi="Arial" w:cs="Arial"/>
          <w:color w:val="000000"/>
          <w:shd w:val="clear" w:color="auto" w:fill="FFFFFF"/>
        </w:rPr>
        <w:t xml:space="preserve">following </w:t>
      </w:r>
      <w:r w:rsidR="00AF7D04">
        <w:rPr>
          <w:rFonts w:ascii="Arial" w:eastAsia="Times New Roman" w:hAnsi="Arial" w:cs="Arial"/>
          <w:color w:val="000000"/>
          <w:shd w:val="clear" w:color="auto" w:fill="FFFFFF"/>
        </w:rPr>
        <w:t xml:space="preserve">kinds (an </w:t>
      </w:r>
      <w:r w:rsidR="00AF7D04" w:rsidRPr="00AF7D04">
        <w:rPr>
          <w:rFonts w:ascii="Arial" w:eastAsia="Times New Roman" w:hAnsi="Arial" w:cs="Arial"/>
          <w:b/>
          <w:color w:val="000000"/>
          <w:shd w:val="clear" w:color="auto" w:fill="FFFFFF"/>
        </w:rPr>
        <w:t xml:space="preserve">excluded </w:t>
      </w:r>
      <w:r w:rsidR="00B50CF2" w:rsidRPr="00AF7D04">
        <w:rPr>
          <w:rFonts w:ascii="Arial" w:eastAsia="Times New Roman" w:hAnsi="Arial" w:cs="Arial"/>
          <w:b/>
          <w:color w:val="000000"/>
          <w:shd w:val="clear" w:color="auto" w:fill="FFFFFF"/>
        </w:rPr>
        <w:t>dispute</w:t>
      </w:r>
      <w:r w:rsidR="00AF7D04">
        <w:rPr>
          <w:rFonts w:ascii="Arial" w:eastAsia="Times New Roman" w:hAnsi="Arial" w:cs="Arial"/>
          <w:color w:val="000000"/>
          <w:shd w:val="clear" w:color="auto" w:fill="FFFFFF"/>
        </w:rPr>
        <w:t>)</w:t>
      </w:r>
      <w:r w:rsidR="00B50CF2">
        <w:rPr>
          <w:rFonts w:ascii="Arial" w:eastAsia="Times New Roman" w:hAnsi="Arial" w:cs="Arial"/>
          <w:color w:val="000000"/>
          <w:shd w:val="clear" w:color="auto" w:fill="FFFFFF"/>
        </w:rPr>
        <w:t xml:space="preserve"> m</w:t>
      </w:r>
      <w:r w:rsidR="00AF7D04">
        <w:rPr>
          <w:rFonts w:ascii="Arial" w:eastAsia="Times New Roman" w:hAnsi="Arial" w:cs="Arial"/>
          <w:color w:val="000000"/>
          <w:shd w:val="clear" w:color="auto" w:fill="FFFFFF"/>
        </w:rPr>
        <w:t>ust not</w:t>
      </w:r>
      <w:r w:rsidR="00B50CF2">
        <w:rPr>
          <w:rFonts w:ascii="Arial" w:eastAsia="Times New Roman" w:hAnsi="Arial" w:cs="Arial"/>
          <w:color w:val="000000"/>
          <w:shd w:val="clear" w:color="auto" w:fill="FFFFFF"/>
        </w:rPr>
        <w:t xml:space="preserve"> be dealt with under the </w:t>
      </w:r>
      <w:r w:rsidR="00AF7D04">
        <w:rPr>
          <w:rFonts w:ascii="Arial" w:eastAsia="Times New Roman" w:hAnsi="Arial" w:cs="Arial"/>
          <w:color w:val="000000"/>
          <w:shd w:val="clear" w:color="auto" w:fill="FFFFFF"/>
        </w:rPr>
        <w:t>S</w:t>
      </w:r>
      <w:r w:rsidR="00B50CF2">
        <w:rPr>
          <w:rFonts w:ascii="Arial" w:eastAsia="Times New Roman" w:hAnsi="Arial" w:cs="Arial"/>
          <w:color w:val="000000"/>
          <w:shd w:val="clear" w:color="auto" w:fill="FFFFFF"/>
        </w:rPr>
        <w:t>cheme:</w:t>
      </w:r>
    </w:p>
    <w:p w:rsidR="00B50CF2" w:rsidRPr="00CE2D63" w:rsidRDefault="00B50CF2" w:rsidP="00B50CF2">
      <w:pPr>
        <w:ind w:left="1134" w:hanging="567"/>
        <w:jc w:val="both"/>
        <w:rPr>
          <w:rFonts w:ascii="Arial" w:hAnsi="Arial" w:cs="Arial"/>
        </w:rPr>
      </w:pPr>
      <w:r>
        <w:rPr>
          <w:rFonts w:ascii="Arial" w:hAnsi="Arial" w:cs="Arial"/>
        </w:rPr>
        <w:t>(a)</w:t>
      </w:r>
      <w:r>
        <w:rPr>
          <w:rFonts w:ascii="Arial" w:hAnsi="Arial" w:cs="Arial"/>
        </w:rPr>
        <w:tab/>
      </w:r>
      <w:r w:rsidRPr="00CE2D63">
        <w:rPr>
          <w:rFonts w:ascii="Arial" w:hAnsi="Arial" w:cs="Arial"/>
        </w:rPr>
        <w:t>a</w:t>
      </w:r>
      <w:r>
        <w:rPr>
          <w:rFonts w:ascii="Arial" w:hAnsi="Arial" w:cs="Arial"/>
        </w:rPr>
        <w:t xml:space="preserve"> </w:t>
      </w:r>
      <w:r w:rsidRPr="00CE2D63">
        <w:rPr>
          <w:rFonts w:ascii="Arial" w:hAnsi="Arial" w:cs="Arial"/>
        </w:rPr>
        <w:t>dispute that may be dealt with under the Employment Relations Act 2000</w:t>
      </w:r>
      <w:r>
        <w:rPr>
          <w:rFonts w:ascii="Arial" w:hAnsi="Arial" w:cs="Arial"/>
        </w:rPr>
        <w:t xml:space="preserve">, </w:t>
      </w:r>
      <w:r w:rsidRPr="00C8246C">
        <w:rPr>
          <w:rFonts w:ascii="Arial" w:hAnsi="Arial" w:cs="Arial"/>
        </w:rPr>
        <w:t xml:space="preserve">including an employment relationship problem, </w:t>
      </w:r>
      <w:r>
        <w:rPr>
          <w:rFonts w:ascii="Arial" w:hAnsi="Arial" w:cs="Arial"/>
        </w:rPr>
        <w:t xml:space="preserve">a </w:t>
      </w:r>
      <w:r w:rsidRPr="00C8246C">
        <w:rPr>
          <w:rFonts w:ascii="Arial" w:hAnsi="Arial" w:cs="Arial"/>
        </w:rPr>
        <w:t>personal grievance</w:t>
      </w:r>
      <w:r>
        <w:rPr>
          <w:rFonts w:ascii="Arial" w:hAnsi="Arial" w:cs="Arial"/>
        </w:rPr>
        <w:t>, and</w:t>
      </w:r>
      <w:r w:rsidRPr="00C8246C">
        <w:rPr>
          <w:rFonts w:ascii="Arial" w:hAnsi="Arial" w:cs="Arial"/>
        </w:rPr>
        <w:t xml:space="preserve"> </w:t>
      </w:r>
      <w:r>
        <w:rPr>
          <w:rFonts w:ascii="Arial" w:hAnsi="Arial" w:cs="Arial"/>
        </w:rPr>
        <w:t xml:space="preserve">any </w:t>
      </w:r>
      <w:r w:rsidRPr="00C8246C">
        <w:rPr>
          <w:rFonts w:ascii="Arial" w:hAnsi="Arial" w:cs="Arial"/>
        </w:rPr>
        <w:t>other employment matter:</w:t>
      </w:r>
      <w:r>
        <w:rPr>
          <w:rFonts w:ascii="Arial" w:hAnsi="Arial" w:cs="Arial"/>
        </w:rPr>
        <w:t xml:space="preserve"> </w:t>
      </w:r>
    </w:p>
    <w:p w:rsidR="00B50CF2" w:rsidRPr="00CE2D63" w:rsidRDefault="00B50CF2" w:rsidP="00B50CF2">
      <w:pPr>
        <w:ind w:left="1134" w:hanging="567"/>
        <w:jc w:val="both"/>
        <w:rPr>
          <w:rFonts w:ascii="Arial" w:hAnsi="Arial" w:cs="Arial"/>
        </w:rPr>
      </w:pPr>
      <w:r>
        <w:rPr>
          <w:rFonts w:ascii="Arial" w:hAnsi="Arial" w:cs="Arial"/>
        </w:rPr>
        <w:t xml:space="preserve">(b) </w:t>
      </w:r>
      <w:r>
        <w:rPr>
          <w:rFonts w:ascii="Arial" w:hAnsi="Arial" w:cs="Arial"/>
        </w:rPr>
        <w:tab/>
      </w:r>
      <w:r w:rsidRPr="00CE2D63">
        <w:rPr>
          <w:rFonts w:ascii="Arial" w:hAnsi="Arial" w:cs="Arial"/>
        </w:rPr>
        <w:t xml:space="preserve">a dispute relating to </w:t>
      </w:r>
      <w:r>
        <w:rPr>
          <w:rFonts w:ascii="Arial" w:hAnsi="Arial" w:cs="Arial"/>
        </w:rPr>
        <w:t xml:space="preserve">an </w:t>
      </w:r>
      <w:r w:rsidRPr="00CE2D63">
        <w:rPr>
          <w:rFonts w:ascii="Arial" w:hAnsi="Arial" w:cs="Arial"/>
        </w:rPr>
        <w:t>of</w:t>
      </w:r>
      <w:r>
        <w:rPr>
          <w:rFonts w:ascii="Arial" w:hAnsi="Arial" w:cs="Arial"/>
        </w:rPr>
        <w:t>fence under the</w:t>
      </w:r>
      <w:r w:rsidRPr="00CE2D63">
        <w:rPr>
          <w:rFonts w:ascii="Arial" w:hAnsi="Arial" w:cs="Arial"/>
        </w:rPr>
        <w:t xml:space="preserve"> Act:</w:t>
      </w:r>
    </w:p>
    <w:p w:rsidR="00B50CF2" w:rsidRPr="00CE2D63" w:rsidRDefault="00B50CF2" w:rsidP="00B50CF2">
      <w:pPr>
        <w:ind w:left="1134" w:hanging="567"/>
        <w:jc w:val="both"/>
        <w:rPr>
          <w:rFonts w:ascii="Arial" w:hAnsi="Arial" w:cs="Arial"/>
        </w:rPr>
      </w:pPr>
      <w:r w:rsidRPr="00CE2D63">
        <w:rPr>
          <w:rFonts w:ascii="Arial" w:hAnsi="Arial" w:cs="Arial"/>
        </w:rPr>
        <w:t>(c)</w:t>
      </w:r>
      <w:r>
        <w:rPr>
          <w:rFonts w:ascii="Arial" w:hAnsi="Arial" w:cs="Arial"/>
        </w:rPr>
        <w:tab/>
      </w:r>
      <w:r w:rsidRPr="00CE2D63">
        <w:rPr>
          <w:rFonts w:ascii="Arial" w:hAnsi="Arial" w:cs="Arial"/>
        </w:rPr>
        <w:t>a dispute relating to the performance or exercise of a function, duty, or power by a Minister:</w:t>
      </w:r>
    </w:p>
    <w:p w:rsidR="00B50CF2" w:rsidRPr="00CE2D63" w:rsidRDefault="00B50CF2" w:rsidP="00B50CF2">
      <w:pPr>
        <w:ind w:left="1134" w:hanging="567"/>
        <w:jc w:val="both"/>
        <w:rPr>
          <w:rFonts w:ascii="Arial" w:hAnsi="Arial" w:cs="Arial"/>
        </w:rPr>
      </w:pPr>
      <w:r w:rsidRPr="00CE2D63">
        <w:rPr>
          <w:rFonts w:ascii="Arial" w:hAnsi="Arial" w:cs="Arial"/>
        </w:rPr>
        <w:t>(d)</w:t>
      </w:r>
      <w:r>
        <w:rPr>
          <w:rFonts w:ascii="Arial" w:hAnsi="Arial" w:cs="Arial"/>
        </w:rPr>
        <w:t xml:space="preserve"> </w:t>
      </w:r>
      <w:r>
        <w:rPr>
          <w:rFonts w:ascii="Arial" w:hAnsi="Arial" w:cs="Arial"/>
        </w:rPr>
        <w:tab/>
      </w:r>
      <w:r w:rsidRPr="00CE2D63">
        <w:rPr>
          <w:rFonts w:ascii="Arial" w:hAnsi="Arial" w:cs="Arial"/>
        </w:rPr>
        <w:t>a dispute relating to Part 3</w:t>
      </w:r>
      <w:r>
        <w:rPr>
          <w:rFonts w:ascii="Arial" w:hAnsi="Arial" w:cs="Arial"/>
        </w:rPr>
        <w:t xml:space="preserve"> of the Act (which deals with levies and provides for a separate dispute resolution regime):</w:t>
      </w:r>
    </w:p>
    <w:p w:rsidR="00B50CF2" w:rsidRDefault="00B50CF2" w:rsidP="00B50CF2">
      <w:pPr>
        <w:ind w:left="1134" w:hanging="567"/>
        <w:jc w:val="both"/>
        <w:rPr>
          <w:rFonts w:ascii="Arial" w:hAnsi="Arial" w:cs="Arial"/>
        </w:rPr>
      </w:pPr>
      <w:r w:rsidRPr="00CE2D63">
        <w:rPr>
          <w:rFonts w:ascii="Arial" w:hAnsi="Arial" w:cs="Arial"/>
        </w:rPr>
        <w:t>(e)</w:t>
      </w:r>
      <w:r>
        <w:rPr>
          <w:rFonts w:ascii="Arial" w:hAnsi="Arial" w:cs="Arial"/>
        </w:rPr>
        <w:t xml:space="preserve"> </w:t>
      </w:r>
      <w:r>
        <w:rPr>
          <w:rFonts w:ascii="Arial" w:hAnsi="Arial" w:cs="Arial"/>
        </w:rPr>
        <w:tab/>
      </w:r>
      <w:r w:rsidRPr="00CE2D63">
        <w:rPr>
          <w:rFonts w:ascii="Arial" w:hAnsi="Arial" w:cs="Arial"/>
        </w:rPr>
        <w:t>a</w:t>
      </w:r>
      <w:r>
        <w:rPr>
          <w:rFonts w:ascii="Arial" w:hAnsi="Arial" w:cs="Arial"/>
        </w:rPr>
        <w:t xml:space="preserve"> dispute relating to any of sections 14 to 20 of the Act (which deal with local advisory committees):</w:t>
      </w:r>
    </w:p>
    <w:p w:rsidR="00B50CF2" w:rsidRDefault="00B50CF2" w:rsidP="00B50CF2">
      <w:pPr>
        <w:ind w:left="1134" w:hanging="567"/>
        <w:jc w:val="both"/>
        <w:rPr>
          <w:rFonts w:ascii="Arial" w:hAnsi="Arial" w:cs="Arial"/>
        </w:rPr>
      </w:pPr>
      <w:r>
        <w:rPr>
          <w:rFonts w:ascii="Arial" w:hAnsi="Arial" w:cs="Arial"/>
        </w:rPr>
        <w:t>(f)</w:t>
      </w:r>
      <w:r>
        <w:rPr>
          <w:rFonts w:ascii="Arial" w:hAnsi="Arial" w:cs="Arial"/>
        </w:rPr>
        <w:tab/>
        <w:t xml:space="preserve">a dispute relating to a decision made by the chief executive under the Official Information Act 1982 or the Privacy Act 1993 (which, in each case, </w:t>
      </w:r>
      <w:r w:rsidR="001273C6">
        <w:rPr>
          <w:rFonts w:ascii="Arial" w:hAnsi="Arial" w:cs="Arial"/>
        </w:rPr>
        <w:t>can</w:t>
      </w:r>
      <w:r>
        <w:rPr>
          <w:rFonts w:ascii="Arial" w:hAnsi="Arial" w:cs="Arial"/>
        </w:rPr>
        <w:t xml:space="preserve"> be dealt with under the relevant provisions of those Acts).</w:t>
      </w:r>
    </w:p>
    <w:p w:rsidR="00E404F6" w:rsidRDefault="00E404F6" w:rsidP="00793143">
      <w:pPr>
        <w:ind w:left="567" w:hanging="567"/>
        <w:jc w:val="both"/>
        <w:rPr>
          <w:rFonts w:ascii="Arial" w:hAnsi="Arial" w:cs="Arial"/>
          <w:b/>
        </w:rPr>
      </w:pPr>
    </w:p>
    <w:p w:rsidR="00793143" w:rsidRPr="00625EFB" w:rsidRDefault="00E25281" w:rsidP="00793143">
      <w:pPr>
        <w:ind w:left="567" w:hanging="567"/>
        <w:jc w:val="both"/>
        <w:rPr>
          <w:rFonts w:ascii="Arial" w:hAnsi="Arial" w:cs="Arial"/>
          <w:b/>
        </w:rPr>
      </w:pPr>
      <w:r>
        <w:rPr>
          <w:rFonts w:ascii="Arial" w:hAnsi="Arial" w:cs="Arial"/>
          <w:b/>
        </w:rPr>
        <w:t>7</w:t>
      </w:r>
      <w:r w:rsidR="00793143">
        <w:rPr>
          <w:rFonts w:ascii="Arial" w:hAnsi="Arial" w:cs="Arial"/>
          <w:b/>
        </w:rPr>
        <w:tab/>
        <w:t xml:space="preserve">Who may apply to </w:t>
      </w:r>
      <w:r w:rsidR="001E12A2">
        <w:rPr>
          <w:rFonts w:ascii="Arial" w:hAnsi="Arial" w:cs="Arial"/>
          <w:b/>
        </w:rPr>
        <w:t>Scheme</w:t>
      </w:r>
    </w:p>
    <w:p w:rsidR="00793143" w:rsidRDefault="00793143" w:rsidP="00793143">
      <w:pPr>
        <w:ind w:left="567" w:hanging="567"/>
        <w:jc w:val="both"/>
        <w:rPr>
          <w:rFonts w:ascii="Arial" w:hAnsi="Arial" w:cs="Arial"/>
        </w:rPr>
      </w:pPr>
      <w:r>
        <w:rPr>
          <w:rFonts w:ascii="Arial" w:hAnsi="Arial" w:cs="Arial"/>
        </w:rPr>
        <w:t>(1)</w:t>
      </w:r>
      <w:r w:rsidRPr="007F18F8">
        <w:rPr>
          <w:rFonts w:ascii="Arial" w:hAnsi="Arial" w:cs="Arial"/>
        </w:rPr>
        <w:tab/>
      </w:r>
      <w:r>
        <w:rPr>
          <w:rFonts w:ascii="Arial" w:hAnsi="Arial" w:cs="Arial"/>
        </w:rPr>
        <w:t>A</w:t>
      </w:r>
      <w:r w:rsidRPr="007F18F8">
        <w:rPr>
          <w:rFonts w:ascii="Arial" w:hAnsi="Arial" w:cs="Arial"/>
        </w:rPr>
        <w:t>ny person</w:t>
      </w:r>
      <w:r w:rsidR="00120592">
        <w:rPr>
          <w:rFonts w:ascii="Arial" w:hAnsi="Arial" w:cs="Arial"/>
        </w:rPr>
        <w:t xml:space="preserve"> may apply to the </w:t>
      </w:r>
      <w:r w:rsidR="001E12A2">
        <w:rPr>
          <w:rFonts w:ascii="Arial" w:hAnsi="Arial" w:cs="Arial"/>
        </w:rPr>
        <w:t>Scheme</w:t>
      </w:r>
      <w:r w:rsidRPr="007F18F8">
        <w:rPr>
          <w:rFonts w:ascii="Arial" w:hAnsi="Arial" w:cs="Arial"/>
        </w:rPr>
        <w:t xml:space="preserve"> for </w:t>
      </w:r>
      <w:r>
        <w:rPr>
          <w:rFonts w:ascii="Arial" w:hAnsi="Arial" w:cs="Arial"/>
        </w:rPr>
        <w:t xml:space="preserve">the </w:t>
      </w:r>
      <w:r w:rsidRPr="007F18F8">
        <w:rPr>
          <w:rFonts w:ascii="Arial" w:hAnsi="Arial" w:cs="Arial"/>
        </w:rPr>
        <w:t>resolution of a dispute.</w:t>
      </w:r>
    </w:p>
    <w:p w:rsidR="00784E2D" w:rsidRDefault="00793143" w:rsidP="00D83B52">
      <w:pPr>
        <w:ind w:left="567" w:hanging="567"/>
        <w:jc w:val="both"/>
        <w:rPr>
          <w:rFonts w:ascii="Arial" w:hAnsi="Arial" w:cs="Arial"/>
        </w:rPr>
      </w:pPr>
      <w:r>
        <w:rPr>
          <w:rFonts w:ascii="Arial" w:hAnsi="Arial" w:cs="Arial"/>
        </w:rPr>
        <w:t>(2)</w:t>
      </w:r>
      <w:r>
        <w:rPr>
          <w:rFonts w:ascii="Arial" w:hAnsi="Arial" w:cs="Arial"/>
        </w:rPr>
        <w:tab/>
        <w:t>To avoid doubt</w:t>
      </w:r>
      <w:r w:rsidR="00637659">
        <w:rPr>
          <w:rFonts w:ascii="Arial" w:hAnsi="Arial" w:cs="Arial"/>
        </w:rPr>
        <w:t>,</w:t>
      </w:r>
      <w:r w:rsidR="00D83B52">
        <w:rPr>
          <w:rFonts w:ascii="Arial" w:hAnsi="Arial" w:cs="Arial"/>
        </w:rPr>
        <w:t xml:space="preserve"> </w:t>
      </w:r>
      <w:r>
        <w:rPr>
          <w:rFonts w:ascii="Arial" w:hAnsi="Arial" w:cs="Arial"/>
        </w:rPr>
        <w:t xml:space="preserve">access to the </w:t>
      </w:r>
      <w:r w:rsidR="001E12A2">
        <w:rPr>
          <w:rFonts w:ascii="Arial" w:hAnsi="Arial" w:cs="Arial"/>
        </w:rPr>
        <w:t>Scheme</w:t>
      </w:r>
      <w:r>
        <w:rPr>
          <w:rFonts w:ascii="Arial" w:hAnsi="Arial" w:cs="Arial"/>
        </w:rPr>
        <w:t xml:space="preserve"> is available to </w:t>
      </w:r>
      <w:r w:rsidR="00A862B9">
        <w:rPr>
          <w:rFonts w:ascii="Arial" w:hAnsi="Arial" w:cs="Arial"/>
        </w:rPr>
        <w:t>any</w:t>
      </w:r>
      <w:r w:rsidR="00784E2D">
        <w:rPr>
          <w:rFonts w:ascii="Arial" w:hAnsi="Arial" w:cs="Arial"/>
        </w:rPr>
        <w:t xml:space="preserve"> of the following persons:</w:t>
      </w:r>
    </w:p>
    <w:p w:rsidR="00784E2D" w:rsidRDefault="00784E2D" w:rsidP="00784E2D">
      <w:pPr>
        <w:ind w:left="1134" w:hanging="567"/>
        <w:jc w:val="both"/>
        <w:rPr>
          <w:rFonts w:ascii="Arial" w:hAnsi="Arial" w:cs="Arial"/>
        </w:rPr>
      </w:pPr>
      <w:r>
        <w:rPr>
          <w:rFonts w:ascii="Arial" w:hAnsi="Arial" w:cs="Arial"/>
        </w:rPr>
        <w:t>(a)</w:t>
      </w:r>
      <w:r>
        <w:rPr>
          <w:rFonts w:ascii="Arial" w:hAnsi="Arial" w:cs="Arial"/>
        </w:rPr>
        <w:tab/>
      </w:r>
      <w:r w:rsidR="006A1A4D">
        <w:rPr>
          <w:rFonts w:ascii="Arial" w:hAnsi="Arial" w:cs="Arial"/>
        </w:rPr>
        <w:t xml:space="preserve">current </w:t>
      </w:r>
      <w:r>
        <w:rPr>
          <w:rFonts w:ascii="Arial" w:hAnsi="Arial" w:cs="Arial"/>
        </w:rPr>
        <w:t xml:space="preserve">FENZ </w:t>
      </w:r>
      <w:r w:rsidR="00793143">
        <w:rPr>
          <w:rFonts w:ascii="Arial" w:hAnsi="Arial" w:cs="Arial"/>
        </w:rPr>
        <w:t>volunteer</w:t>
      </w:r>
      <w:r w:rsidR="00637659">
        <w:rPr>
          <w:rFonts w:ascii="Arial" w:hAnsi="Arial" w:cs="Arial"/>
        </w:rPr>
        <w:t>s</w:t>
      </w:r>
      <w:r>
        <w:rPr>
          <w:rFonts w:ascii="Arial" w:hAnsi="Arial" w:cs="Arial"/>
        </w:rPr>
        <w:t>:</w:t>
      </w:r>
    </w:p>
    <w:p w:rsidR="00784E2D" w:rsidRDefault="00784E2D" w:rsidP="00784E2D">
      <w:pPr>
        <w:ind w:left="1134" w:hanging="567"/>
        <w:jc w:val="both"/>
        <w:rPr>
          <w:rFonts w:ascii="Arial" w:hAnsi="Arial" w:cs="Arial"/>
        </w:rPr>
      </w:pPr>
      <w:r>
        <w:rPr>
          <w:rFonts w:ascii="Arial" w:hAnsi="Arial" w:cs="Arial"/>
        </w:rPr>
        <w:t>(b)</w:t>
      </w:r>
      <w:r>
        <w:rPr>
          <w:rFonts w:ascii="Arial" w:hAnsi="Arial" w:cs="Arial"/>
        </w:rPr>
        <w:tab/>
        <w:t>former FENZ volunteers</w:t>
      </w:r>
      <w:r w:rsidR="006A1A4D">
        <w:rPr>
          <w:rFonts w:ascii="Arial" w:hAnsi="Arial" w:cs="Arial"/>
        </w:rPr>
        <w:t xml:space="preserve"> (who, for the purposes of the Scheme, are treated in the same way as current FENZ volunteers)</w:t>
      </w:r>
      <w:r>
        <w:rPr>
          <w:rFonts w:ascii="Arial" w:hAnsi="Arial" w:cs="Arial"/>
        </w:rPr>
        <w:t>:</w:t>
      </w:r>
    </w:p>
    <w:p w:rsidR="00784E2D" w:rsidRDefault="00784E2D" w:rsidP="00784E2D">
      <w:pPr>
        <w:ind w:left="1134" w:hanging="567"/>
        <w:jc w:val="both"/>
        <w:rPr>
          <w:rFonts w:ascii="Arial" w:hAnsi="Arial" w:cs="Arial"/>
        </w:rPr>
      </w:pPr>
      <w:r>
        <w:rPr>
          <w:rFonts w:ascii="Arial" w:hAnsi="Arial" w:cs="Arial"/>
        </w:rPr>
        <w:t>(c)</w:t>
      </w:r>
      <w:r w:rsidR="00793143">
        <w:rPr>
          <w:rFonts w:ascii="Arial" w:hAnsi="Arial" w:cs="Arial"/>
        </w:rPr>
        <w:t xml:space="preserve"> </w:t>
      </w:r>
      <w:r>
        <w:rPr>
          <w:rFonts w:ascii="Arial" w:hAnsi="Arial" w:cs="Arial"/>
        </w:rPr>
        <w:tab/>
      </w:r>
      <w:r w:rsidR="00793143">
        <w:rPr>
          <w:rFonts w:ascii="Arial" w:hAnsi="Arial" w:cs="Arial"/>
        </w:rPr>
        <w:t>members of the public</w:t>
      </w:r>
      <w:r>
        <w:rPr>
          <w:rFonts w:ascii="Arial" w:hAnsi="Arial" w:cs="Arial"/>
        </w:rPr>
        <w:t>:</w:t>
      </w:r>
    </w:p>
    <w:p w:rsidR="00793143" w:rsidRDefault="00784E2D" w:rsidP="00784E2D">
      <w:pPr>
        <w:ind w:left="1134" w:hanging="567"/>
        <w:jc w:val="both"/>
        <w:rPr>
          <w:rFonts w:ascii="Arial" w:hAnsi="Arial" w:cs="Arial"/>
        </w:rPr>
      </w:pPr>
      <w:r>
        <w:rPr>
          <w:rFonts w:ascii="Arial" w:hAnsi="Arial" w:cs="Arial"/>
        </w:rPr>
        <w:t>(d)</w:t>
      </w:r>
      <w:r>
        <w:rPr>
          <w:rFonts w:ascii="Arial" w:hAnsi="Arial" w:cs="Arial"/>
        </w:rPr>
        <w:tab/>
      </w:r>
      <w:r w:rsidR="00793143">
        <w:rPr>
          <w:rFonts w:ascii="Arial" w:hAnsi="Arial" w:cs="Arial"/>
        </w:rPr>
        <w:t>any other persons having a dispute</w:t>
      </w:r>
      <w:r w:rsidR="00D83B52">
        <w:rPr>
          <w:rFonts w:ascii="Arial" w:hAnsi="Arial" w:cs="Arial"/>
        </w:rPr>
        <w:t>.</w:t>
      </w:r>
      <w:r w:rsidR="00637659">
        <w:rPr>
          <w:rFonts w:ascii="Arial" w:hAnsi="Arial" w:cs="Arial"/>
        </w:rPr>
        <w:t xml:space="preserve"> </w:t>
      </w:r>
    </w:p>
    <w:p w:rsidR="009F25B5" w:rsidRDefault="009F25B5" w:rsidP="00793143">
      <w:pPr>
        <w:ind w:left="567" w:hanging="567"/>
        <w:jc w:val="both"/>
        <w:rPr>
          <w:rFonts w:ascii="Arial" w:hAnsi="Arial" w:cs="Arial"/>
        </w:rPr>
      </w:pPr>
    </w:p>
    <w:p w:rsidR="00A01C88" w:rsidRPr="00A74983" w:rsidRDefault="00E25281" w:rsidP="00A01C88">
      <w:pPr>
        <w:ind w:left="567" w:hanging="567"/>
        <w:jc w:val="both"/>
        <w:rPr>
          <w:rFonts w:ascii="Arial" w:hAnsi="Arial" w:cs="Arial"/>
          <w:b/>
        </w:rPr>
      </w:pPr>
      <w:r>
        <w:rPr>
          <w:rFonts w:ascii="Arial" w:hAnsi="Arial" w:cs="Arial"/>
          <w:b/>
        </w:rPr>
        <w:t>8</w:t>
      </w:r>
      <w:r w:rsidR="00A01C88" w:rsidRPr="00A74983">
        <w:rPr>
          <w:rFonts w:ascii="Arial" w:hAnsi="Arial" w:cs="Arial"/>
          <w:b/>
        </w:rPr>
        <w:tab/>
      </w:r>
      <w:r w:rsidR="00A74983" w:rsidRPr="00A74983">
        <w:rPr>
          <w:rFonts w:ascii="Arial" w:hAnsi="Arial" w:cs="Arial"/>
          <w:b/>
        </w:rPr>
        <w:t xml:space="preserve">Obligation to attempt to resolve dispute before applying to </w:t>
      </w:r>
      <w:r w:rsidR="001E12A2">
        <w:rPr>
          <w:rFonts w:ascii="Arial" w:hAnsi="Arial" w:cs="Arial"/>
          <w:b/>
        </w:rPr>
        <w:t>Scheme</w:t>
      </w:r>
    </w:p>
    <w:p w:rsidR="000B3AB8" w:rsidRDefault="00A01C88" w:rsidP="00A01C88">
      <w:pPr>
        <w:ind w:left="567" w:hanging="567"/>
        <w:jc w:val="both"/>
        <w:rPr>
          <w:rFonts w:ascii="Arial" w:hAnsi="Arial" w:cs="Arial"/>
        </w:rPr>
      </w:pPr>
      <w:r w:rsidRPr="00A01C88">
        <w:rPr>
          <w:rFonts w:ascii="Arial" w:hAnsi="Arial" w:cs="Arial"/>
        </w:rPr>
        <w:t>(1)</w:t>
      </w:r>
      <w:r w:rsidRPr="00A01C88">
        <w:rPr>
          <w:rFonts w:ascii="Arial" w:hAnsi="Arial" w:cs="Arial"/>
        </w:rPr>
        <w:tab/>
      </w:r>
      <w:r w:rsidR="00FB635D">
        <w:rPr>
          <w:rFonts w:ascii="Arial" w:hAnsi="Arial" w:cs="Arial"/>
        </w:rPr>
        <w:t xml:space="preserve">A person may not access the Scheme </w:t>
      </w:r>
      <w:r w:rsidR="00735E75">
        <w:rPr>
          <w:rFonts w:ascii="Arial" w:hAnsi="Arial" w:cs="Arial"/>
        </w:rPr>
        <w:t xml:space="preserve">without first </w:t>
      </w:r>
      <w:r w:rsidR="00A74983" w:rsidRPr="00A01C88">
        <w:rPr>
          <w:rFonts w:ascii="Arial" w:hAnsi="Arial" w:cs="Arial"/>
        </w:rPr>
        <w:t>attempt</w:t>
      </w:r>
      <w:r w:rsidR="00735E75">
        <w:rPr>
          <w:rFonts w:ascii="Arial" w:hAnsi="Arial" w:cs="Arial"/>
        </w:rPr>
        <w:t>ing</w:t>
      </w:r>
      <w:r w:rsidR="00A74983" w:rsidRPr="00A01C88">
        <w:rPr>
          <w:rFonts w:ascii="Arial" w:hAnsi="Arial" w:cs="Arial"/>
        </w:rPr>
        <w:t xml:space="preserve"> to resolve their dispute through the FENZ complaint process</w:t>
      </w:r>
      <w:r w:rsidR="000B3AB8">
        <w:rPr>
          <w:rFonts w:ascii="Arial" w:hAnsi="Arial" w:cs="Arial"/>
        </w:rPr>
        <w:t>, unless–</w:t>
      </w:r>
    </w:p>
    <w:p w:rsidR="00A01C88" w:rsidRDefault="000B3AB8" w:rsidP="000B3AB8">
      <w:pPr>
        <w:ind w:left="1134" w:hanging="567"/>
        <w:jc w:val="both"/>
        <w:rPr>
          <w:rFonts w:ascii="Arial" w:hAnsi="Arial" w:cs="Arial"/>
        </w:rPr>
      </w:pPr>
      <w:r>
        <w:rPr>
          <w:rFonts w:ascii="Arial" w:hAnsi="Arial" w:cs="Arial"/>
        </w:rPr>
        <w:t>(a)</w:t>
      </w:r>
      <w:r>
        <w:rPr>
          <w:rFonts w:ascii="Arial" w:hAnsi="Arial" w:cs="Arial"/>
        </w:rPr>
        <w:tab/>
        <w:t xml:space="preserve">the </w:t>
      </w:r>
      <w:r w:rsidR="00E404F6">
        <w:rPr>
          <w:rFonts w:ascii="Arial" w:hAnsi="Arial" w:cs="Arial"/>
        </w:rPr>
        <w:t>dispute is</w:t>
      </w:r>
      <w:r>
        <w:rPr>
          <w:rFonts w:ascii="Arial" w:hAnsi="Arial" w:cs="Arial"/>
        </w:rPr>
        <w:t xml:space="preserve"> an </w:t>
      </w:r>
      <w:r w:rsidR="00FB635D">
        <w:rPr>
          <w:rFonts w:ascii="Arial" w:hAnsi="Arial" w:cs="Arial"/>
        </w:rPr>
        <w:t>appeal under any of sections 35, 63, or 66 of the Act</w:t>
      </w:r>
      <w:r>
        <w:rPr>
          <w:rFonts w:ascii="Arial" w:hAnsi="Arial" w:cs="Arial"/>
        </w:rPr>
        <w:t xml:space="preserve"> (in which case the </w:t>
      </w:r>
      <w:r w:rsidR="00FB635D">
        <w:rPr>
          <w:rFonts w:ascii="Arial" w:hAnsi="Arial" w:cs="Arial"/>
        </w:rPr>
        <w:t>person may access the Scheme directly</w:t>
      </w:r>
      <w:r>
        <w:rPr>
          <w:rFonts w:ascii="Arial" w:hAnsi="Arial" w:cs="Arial"/>
        </w:rPr>
        <w:t>); or</w:t>
      </w:r>
    </w:p>
    <w:p w:rsidR="000B3AB8" w:rsidRDefault="000B3AB8" w:rsidP="000B3AB8">
      <w:pPr>
        <w:ind w:left="1134" w:hanging="567"/>
        <w:jc w:val="both"/>
        <w:rPr>
          <w:rFonts w:ascii="Arial" w:hAnsi="Arial" w:cs="Arial"/>
        </w:rPr>
      </w:pPr>
      <w:r>
        <w:rPr>
          <w:rFonts w:ascii="Arial" w:hAnsi="Arial" w:cs="Arial"/>
        </w:rPr>
        <w:t>(b)</w:t>
      </w:r>
      <w:r>
        <w:rPr>
          <w:rFonts w:ascii="Arial" w:hAnsi="Arial" w:cs="Arial"/>
        </w:rPr>
        <w:tab/>
        <w:t xml:space="preserve">the administrator allows the person to access the Scheme under </w:t>
      </w:r>
      <w:r w:rsidRPr="000B13DD">
        <w:rPr>
          <w:rFonts w:ascii="Arial" w:hAnsi="Arial" w:cs="Arial"/>
          <w:b/>
        </w:rPr>
        <w:t>[subrule (2)]</w:t>
      </w:r>
      <w:r>
        <w:rPr>
          <w:rFonts w:ascii="Arial" w:hAnsi="Arial" w:cs="Arial"/>
        </w:rPr>
        <w:t xml:space="preserve">. </w:t>
      </w:r>
    </w:p>
    <w:p w:rsidR="000B3AB8" w:rsidRDefault="003223B7" w:rsidP="003223B7">
      <w:pPr>
        <w:ind w:left="567" w:hanging="567"/>
        <w:jc w:val="both"/>
        <w:rPr>
          <w:rFonts w:ascii="Arial" w:hAnsi="Arial" w:cs="Arial"/>
        </w:rPr>
      </w:pPr>
      <w:r w:rsidRPr="00C3033E">
        <w:rPr>
          <w:rFonts w:ascii="Arial" w:hAnsi="Arial" w:cs="Arial"/>
        </w:rPr>
        <w:t>(</w:t>
      </w:r>
      <w:r w:rsidR="000B3AB8">
        <w:rPr>
          <w:rFonts w:ascii="Arial" w:hAnsi="Arial" w:cs="Arial"/>
        </w:rPr>
        <w:t>2</w:t>
      </w:r>
      <w:r w:rsidRPr="00C3033E">
        <w:rPr>
          <w:rFonts w:ascii="Arial" w:hAnsi="Arial" w:cs="Arial"/>
        </w:rPr>
        <w:t>)</w:t>
      </w:r>
      <w:r w:rsidRPr="00C3033E">
        <w:rPr>
          <w:rFonts w:ascii="Arial" w:hAnsi="Arial" w:cs="Arial"/>
        </w:rPr>
        <w:tab/>
        <w:t>The</w:t>
      </w:r>
      <w:r>
        <w:rPr>
          <w:rFonts w:ascii="Arial" w:hAnsi="Arial" w:cs="Arial"/>
        </w:rPr>
        <w:t xml:space="preserve"> administrator</w:t>
      </w:r>
      <w:r w:rsidRPr="00C3033E">
        <w:rPr>
          <w:rFonts w:ascii="Arial" w:hAnsi="Arial" w:cs="Arial"/>
        </w:rPr>
        <w:t xml:space="preserve"> may accept an application </w:t>
      </w:r>
      <w:r>
        <w:rPr>
          <w:rFonts w:ascii="Arial" w:hAnsi="Arial" w:cs="Arial"/>
        </w:rPr>
        <w:t xml:space="preserve">where the </w:t>
      </w:r>
      <w:r w:rsidRPr="00C3033E">
        <w:rPr>
          <w:rFonts w:ascii="Arial" w:hAnsi="Arial" w:cs="Arial"/>
        </w:rPr>
        <w:t xml:space="preserve">applicant </w:t>
      </w:r>
      <w:r>
        <w:rPr>
          <w:rFonts w:ascii="Arial" w:hAnsi="Arial" w:cs="Arial"/>
        </w:rPr>
        <w:t xml:space="preserve">has not </w:t>
      </w:r>
      <w:r w:rsidR="00E83395">
        <w:rPr>
          <w:rFonts w:ascii="Arial" w:hAnsi="Arial" w:cs="Arial"/>
        </w:rPr>
        <w:t xml:space="preserve">first </w:t>
      </w:r>
      <w:r>
        <w:rPr>
          <w:rFonts w:ascii="Arial" w:hAnsi="Arial" w:cs="Arial"/>
        </w:rPr>
        <w:t xml:space="preserve">attempted to </w:t>
      </w:r>
      <w:r w:rsidRPr="00C3033E">
        <w:rPr>
          <w:rFonts w:ascii="Arial" w:hAnsi="Arial" w:cs="Arial"/>
        </w:rPr>
        <w:t>resolve the dispute through the FENZ complaint process</w:t>
      </w:r>
      <w:r w:rsidR="000B3AB8">
        <w:rPr>
          <w:rFonts w:ascii="Arial" w:hAnsi="Arial" w:cs="Arial"/>
        </w:rPr>
        <w:t xml:space="preserve">, but only if the administrator is </w:t>
      </w:r>
      <w:r w:rsidRPr="00C3033E">
        <w:rPr>
          <w:rFonts w:ascii="Arial" w:hAnsi="Arial" w:cs="Arial"/>
        </w:rPr>
        <w:t>satisfied that</w:t>
      </w:r>
      <w:r w:rsidR="000B3AB8">
        <w:rPr>
          <w:rFonts w:ascii="Arial" w:hAnsi="Arial" w:cs="Arial"/>
        </w:rPr>
        <w:t>–</w:t>
      </w:r>
    </w:p>
    <w:p w:rsidR="003223B7" w:rsidRDefault="000B3AB8" w:rsidP="000B3AB8">
      <w:pPr>
        <w:ind w:left="1134" w:hanging="567"/>
        <w:jc w:val="both"/>
        <w:rPr>
          <w:rFonts w:ascii="Arial" w:hAnsi="Arial" w:cs="Arial"/>
        </w:rPr>
      </w:pPr>
      <w:r>
        <w:rPr>
          <w:rFonts w:ascii="Arial" w:hAnsi="Arial" w:cs="Arial"/>
        </w:rPr>
        <w:t>(a)</w:t>
      </w:r>
      <w:r>
        <w:rPr>
          <w:rFonts w:ascii="Arial" w:hAnsi="Arial" w:cs="Arial"/>
        </w:rPr>
        <w:tab/>
      </w:r>
      <w:r w:rsidR="003223B7" w:rsidRPr="00C3033E">
        <w:rPr>
          <w:rFonts w:ascii="Arial" w:hAnsi="Arial" w:cs="Arial"/>
        </w:rPr>
        <w:t>it would not be appropriate to require the applicant to go through the FENZ co</w:t>
      </w:r>
      <w:r w:rsidR="003223B7">
        <w:rPr>
          <w:rFonts w:ascii="Arial" w:hAnsi="Arial" w:cs="Arial"/>
        </w:rPr>
        <w:t>mplaint process</w:t>
      </w:r>
      <w:r>
        <w:rPr>
          <w:rFonts w:ascii="Arial" w:hAnsi="Arial" w:cs="Arial"/>
        </w:rPr>
        <w:t>; and</w:t>
      </w:r>
    </w:p>
    <w:p w:rsidR="00185E1B" w:rsidRDefault="000B3AB8" w:rsidP="0064036F">
      <w:pPr>
        <w:ind w:left="1134" w:hanging="567"/>
        <w:jc w:val="both"/>
        <w:rPr>
          <w:rFonts w:ascii="Arial" w:hAnsi="Arial" w:cs="Arial"/>
        </w:rPr>
      </w:pPr>
      <w:r>
        <w:rPr>
          <w:rFonts w:ascii="Arial" w:hAnsi="Arial" w:cs="Arial"/>
        </w:rPr>
        <w:t>(b</w:t>
      </w:r>
      <w:r w:rsidR="003223B7">
        <w:rPr>
          <w:rFonts w:ascii="Arial" w:hAnsi="Arial" w:cs="Arial"/>
        </w:rPr>
        <w:t>)</w:t>
      </w:r>
      <w:r w:rsidR="003223B7">
        <w:rPr>
          <w:rFonts w:ascii="Arial" w:hAnsi="Arial" w:cs="Arial"/>
        </w:rPr>
        <w:tab/>
      </w:r>
      <w:r>
        <w:rPr>
          <w:rFonts w:ascii="Arial" w:hAnsi="Arial" w:cs="Arial"/>
        </w:rPr>
        <w:t xml:space="preserve">it is </w:t>
      </w:r>
      <w:r w:rsidR="00735E75">
        <w:rPr>
          <w:rFonts w:ascii="Arial" w:hAnsi="Arial" w:cs="Arial"/>
        </w:rPr>
        <w:t xml:space="preserve">still </w:t>
      </w:r>
      <w:r w:rsidR="003223B7">
        <w:rPr>
          <w:rFonts w:ascii="Arial" w:hAnsi="Arial" w:cs="Arial"/>
        </w:rPr>
        <w:t xml:space="preserve">reasonably </w:t>
      </w:r>
      <w:r w:rsidR="003223B7" w:rsidRPr="00C3033E">
        <w:rPr>
          <w:rFonts w:ascii="Arial" w:hAnsi="Arial" w:cs="Arial"/>
        </w:rPr>
        <w:t xml:space="preserve">feasible </w:t>
      </w:r>
      <w:r w:rsidR="003223B7">
        <w:rPr>
          <w:rFonts w:ascii="Arial" w:hAnsi="Arial" w:cs="Arial"/>
        </w:rPr>
        <w:t xml:space="preserve">for </w:t>
      </w:r>
      <w:r w:rsidR="003223B7" w:rsidRPr="00C3033E">
        <w:rPr>
          <w:rFonts w:ascii="Arial" w:hAnsi="Arial" w:cs="Arial"/>
        </w:rPr>
        <w:t xml:space="preserve">sufficient evidence or other information </w:t>
      </w:r>
      <w:r w:rsidR="003223B7">
        <w:rPr>
          <w:rFonts w:ascii="Arial" w:hAnsi="Arial" w:cs="Arial"/>
        </w:rPr>
        <w:t>to be gathered to enable the dispute to be resolved under the Scheme</w:t>
      </w:r>
      <w:r w:rsidR="003223B7" w:rsidRPr="00C3033E">
        <w:rPr>
          <w:rFonts w:ascii="Arial" w:hAnsi="Arial" w:cs="Arial"/>
        </w:rPr>
        <w:t xml:space="preserve">. </w:t>
      </w:r>
    </w:p>
    <w:p w:rsidR="005E6CE9" w:rsidRDefault="005E6CE9" w:rsidP="00793143">
      <w:pPr>
        <w:ind w:left="567" w:hanging="567"/>
        <w:jc w:val="center"/>
        <w:rPr>
          <w:rFonts w:ascii="Arial" w:hAnsi="Arial" w:cs="Arial"/>
          <w:b/>
        </w:rPr>
      </w:pPr>
    </w:p>
    <w:p w:rsidR="00793143" w:rsidRPr="0095303E" w:rsidRDefault="00793143" w:rsidP="00793143">
      <w:pPr>
        <w:ind w:left="567" w:hanging="567"/>
        <w:jc w:val="center"/>
        <w:rPr>
          <w:rFonts w:ascii="Arial" w:hAnsi="Arial" w:cs="Arial"/>
          <w:b/>
        </w:rPr>
      </w:pPr>
      <w:r>
        <w:rPr>
          <w:rFonts w:ascii="Arial" w:hAnsi="Arial" w:cs="Arial"/>
          <w:b/>
        </w:rPr>
        <w:t>Part 2</w:t>
      </w:r>
    </w:p>
    <w:p w:rsidR="00793143" w:rsidRDefault="00793143" w:rsidP="00793143">
      <w:pPr>
        <w:ind w:left="567" w:hanging="567"/>
        <w:jc w:val="center"/>
        <w:rPr>
          <w:rFonts w:ascii="Arial" w:hAnsi="Arial" w:cs="Arial"/>
          <w:b/>
        </w:rPr>
      </w:pPr>
      <w:r w:rsidRPr="0095303E">
        <w:rPr>
          <w:rFonts w:ascii="Arial" w:hAnsi="Arial" w:cs="Arial"/>
          <w:b/>
        </w:rPr>
        <w:t xml:space="preserve">Dispute Resolution </w:t>
      </w:r>
      <w:r>
        <w:rPr>
          <w:rFonts w:ascii="Arial" w:hAnsi="Arial" w:cs="Arial"/>
          <w:b/>
        </w:rPr>
        <w:t>Application</w:t>
      </w:r>
    </w:p>
    <w:p w:rsidR="00793143" w:rsidRPr="00B84FFA" w:rsidRDefault="00A862B9" w:rsidP="00793143">
      <w:pPr>
        <w:ind w:left="567" w:hanging="567"/>
        <w:jc w:val="both"/>
        <w:rPr>
          <w:rFonts w:ascii="Arial" w:hAnsi="Arial" w:cs="Arial"/>
          <w:b/>
        </w:rPr>
      </w:pPr>
      <w:r>
        <w:rPr>
          <w:rFonts w:ascii="Arial" w:hAnsi="Arial" w:cs="Arial"/>
          <w:b/>
        </w:rPr>
        <w:t>9</w:t>
      </w:r>
      <w:r w:rsidR="00793143" w:rsidRPr="00B84FFA">
        <w:rPr>
          <w:rFonts w:ascii="Arial" w:hAnsi="Arial" w:cs="Arial"/>
          <w:b/>
        </w:rPr>
        <w:tab/>
      </w:r>
      <w:r w:rsidR="00793143">
        <w:rPr>
          <w:rFonts w:ascii="Arial" w:hAnsi="Arial" w:cs="Arial"/>
          <w:b/>
        </w:rPr>
        <w:t xml:space="preserve">Time for </w:t>
      </w:r>
      <w:r w:rsidR="00793143" w:rsidRPr="00B84FFA">
        <w:rPr>
          <w:rFonts w:ascii="Arial" w:hAnsi="Arial" w:cs="Arial"/>
          <w:b/>
        </w:rPr>
        <w:t xml:space="preserve">application </w:t>
      </w:r>
      <w:r w:rsidR="00793143">
        <w:rPr>
          <w:rFonts w:ascii="Arial" w:hAnsi="Arial" w:cs="Arial"/>
          <w:b/>
        </w:rPr>
        <w:t xml:space="preserve">to </w:t>
      </w:r>
      <w:r w:rsidR="001E12A2">
        <w:rPr>
          <w:rFonts w:ascii="Arial" w:hAnsi="Arial" w:cs="Arial"/>
          <w:b/>
        </w:rPr>
        <w:t>Scheme</w:t>
      </w:r>
    </w:p>
    <w:p w:rsidR="00BD654C" w:rsidRDefault="00793143" w:rsidP="00793143">
      <w:pPr>
        <w:ind w:left="567" w:hanging="567"/>
        <w:jc w:val="both"/>
        <w:rPr>
          <w:rFonts w:ascii="Arial" w:hAnsi="Arial" w:cs="Arial"/>
        </w:rPr>
      </w:pPr>
      <w:r>
        <w:rPr>
          <w:rFonts w:ascii="Arial" w:hAnsi="Arial" w:cs="Arial"/>
        </w:rPr>
        <w:t>(1)</w:t>
      </w:r>
      <w:r>
        <w:rPr>
          <w:rFonts w:ascii="Arial" w:hAnsi="Arial" w:cs="Arial"/>
        </w:rPr>
        <w:tab/>
      </w:r>
      <w:r w:rsidR="003F7765">
        <w:rPr>
          <w:rFonts w:ascii="Arial" w:hAnsi="Arial" w:cs="Arial"/>
        </w:rPr>
        <w:t xml:space="preserve">For applications that relate to </w:t>
      </w:r>
      <w:r w:rsidR="00301F2D">
        <w:rPr>
          <w:rFonts w:ascii="Arial" w:hAnsi="Arial" w:cs="Arial"/>
        </w:rPr>
        <w:t>an appeal, the</w:t>
      </w:r>
      <w:r>
        <w:rPr>
          <w:rFonts w:ascii="Arial" w:hAnsi="Arial" w:cs="Arial"/>
        </w:rPr>
        <w:t xml:space="preserve"> application must be made within 14 days after receipt of the relevant notice</w:t>
      </w:r>
      <w:r w:rsidR="00681CBE">
        <w:rPr>
          <w:rFonts w:ascii="Arial" w:hAnsi="Arial" w:cs="Arial"/>
        </w:rPr>
        <w:t xml:space="preserve"> </w:t>
      </w:r>
      <w:r w:rsidR="00F86AC0">
        <w:rPr>
          <w:rFonts w:ascii="Arial" w:hAnsi="Arial" w:cs="Arial"/>
        </w:rPr>
        <w:t xml:space="preserve">of appeal </w:t>
      </w:r>
      <w:r w:rsidR="00BD654C">
        <w:rPr>
          <w:rFonts w:ascii="Arial" w:hAnsi="Arial" w:cs="Arial"/>
        </w:rPr>
        <w:t>to either–</w:t>
      </w:r>
    </w:p>
    <w:p w:rsidR="00BD654C" w:rsidRDefault="00BD654C" w:rsidP="00BD654C">
      <w:pPr>
        <w:ind w:left="1134" w:hanging="567"/>
        <w:jc w:val="both"/>
        <w:rPr>
          <w:rFonts w:ascii="Arial" w:hAnsi="Arial" w:cs="Arial"/>
        </w:rPr>
      </w:pPr>
      <w:r>
        <w:rPr>
          <w:rFonts w:ascii="Arial" w:hAnsi="Arial" w:cs="Arial"/>
        </w:rPr>
        <w:t>(a)</w:t>
      </w:r>
      <w:r>
        <w:rPr>
          <w:rFonts w:ascii="Arial" w:hAnsi="Arial" w:cs="Arial"/>
        </w:rPr>
        <w:tab/>
        <w:t xml:space="preserve">the Board (if the appeal is under section 35 of the Act); or </w:t>
      </w:r>
    </w:p>
    <w:p w:rsidR="00793143" w:rsidRDefault="00BD654C" w:rsidP="00BD654C">
      <w:pPr>
        <w:ind w:left="1134" w:hanging="567"/>
        <w:jc w:val="both"/>
        <w:rPr>
          <w:rFonts w:ascii="Arial" w:hAnsi="Arial" w:cs="Arial"/>
        </w:rPr>
      </w:pPr>
      <w:r>
        <w:rPr>
          <w:rFonts w:ascii="Arial" w:hAnsi="Arial" w:cs="Arial"/>
        </w:rPr>
        <w:t>(b)</w:t>
      </w:r>
      <w:r>
        <w:rPr>
          <w:rFonts w:ascii="Arial" w:hAnsi="Arial" w:cs="Arial"/>
        </w:rPr>
        <w:tab/>
        <w:t>the administrator (if the appeal is under either section 63 or 66 of the Act)</w:t>
      </w:r>
      <w:r w:rsidR="00793143">
        <w:rPr>
          <w:rFonts w:ascii="Arial" w:hAnsi="Arial" w:cs="Arial"/>
        </w:rPr>
        <w:t>.</w:t>
      </w:r>
    </w:p>
    <w:p w:rsidR="009F65F3" w:rsidRDefault="00BF071C" w:rsidP="002E2F40">
      <w:pPr>
        <w:ind w:left="567" w:hanging="567"/>
        <w:jc w:val="both"/>
        <w:rPr>
          <w:rFonts w:ascii="Arial" w:hAnsi="Arial" w:cs="Arial"/>
        </w:rPr>
      </w:pPr>
      <w:r>
        <w:rPr>
          <w:rFonts w:ascii="Arial" w:hAnsi="Arial" w:cs="Arial"/>
        </w:rPr>
        <w:t>(</w:t>
      </w:r>
      <w:r w:rsidR="005E6CE9">
        <w:rPr>
          <w:rFonts w:ascii="Arial" w:hAnsi="Arial" w:cs="Arial"/>
        </w:rPr>
        <w:t>2</w:t>
      </w:r>
      <w:r w:rsidR="00793143">
        <w:rPr>
          <w:rFonts w:ascii="Arial" w:hAnsi="Arial" w:cs="Arial"/>
        </w:rPr>
        <w:t>)</w:t>
      </w:r>
      <w:r w:rsidR="00793143">
        <w:rPr>
          <w:rFonts w:ascii="Arial" w:hAnsi="Arial" w:cs="Arial"/>
        </w:rPr>
        <w:tab/>
      </w:r>
      <w:r w:rsidR="00735B72">
        <w:rPr>
          <w:rFonts w:ascii="Arial" w:hAnsi="Arial" w:cs="Arial"/>
        </w:rPr>
        <w:t>In all other case</w:t>
      </w:r>
      <w:r w:rsidR="00681CBE">
        <w:rPr>
          <w:rFonts w:ascii="Arial" w:hAnsi="Arial" w:cs="Arial"/>
        </w:rPr>
        <w:t>s</w:t>
      </w:r>
      <w:r w:rsidR="00735B72">
        <w:rPr>
          <w:rFonts w:ascii="Arial" w:hAnsi="Arial" w:cs="Arial"/>
        </w:rPr>
        <w:t>, unless the administrator accepts the application under either</w:t>
      </w:r>
      <w:r w:rsidR="00400FFC">
        <w:rPr>
          <w:rFonts w:ascii="Arial" w:hAnsi="Arial" w:cs="Arial"/>
        </w:rPr>
        <w:t xml:space="preserve"> of </w:t>
      </w:r>
      <w:r w:rsidR="00735B72" w:rsidRPr="000B13DD">
        <w:rPr>
          <w:rFonts w:ascii="Arial" w:hAnsi="Arial" w:cs="Arial"/>
          <w:b/>
        </w:rPr>
        <w:t>[subrule</w:t>
      </w:r>
      <w:r w:rsidR="00400FFC" w:rsidRPr="000B13DD">
        <w:rPr>
          <w:rFonts w:ascii="Arial" w:hAnsi="Arial" w:cs="Arial"/>
          <w:b/>
        </w:rPr>
        <w:t>s</w:t>
      </w:r>
      <w:r w:rsidR="00735B72" w:rsidRPr="000B13DD">
        <w:rPr>
          <w:rFonts w:ascii="Arial" w:hAnsi="Arial" w:cs="Arial"/>
          <w:b/>
        </w:rPr>
        <w:t xml:space="preserve"> (3) or (4)]</w:t>
      </w:r>
      <w:r w:rsidR="00793143">
        <w:rPr>
          <w:rFonts w:ascii="Arial" w:hAnsi="Arial" w:cs="Arial"/>
        </w:rPr>
        <w:t xml:space="preserve">, the application must be made </w:t>
      </w:r>
      <w:r w:rsidR="00BD654C">
        <w:rPr>
          <w:rFonts w:ascii="Arial" w:hAnsi="Arial" w:cs="Arial"/>
        </w:rPr>
        <w:t xml:space="preserve">to the administrator </w:t>
      </w:r>
      <w:r w:rsidR="00793143">
        <w:rPr>
          <w:rFonts w:ascii="Arial" w:hAnsi="Arial" w:cs="Arial"/>
        </w:rPr>
        <w:t xml:space="preserve">within </w:t>
      </w:r>
      <w:r w:rsidR="00793143" w:rsidRPr="00E87A41">
        <w:rPr>
          <w:rFonts w:ascii="Arial" w:hAnsi="Arial" w:cs="Arial"/>
        </w:rPr>
        <w:t xml:space="preserve">90 days </w:t>
      </w:r>
      <w:r w:rsidR="00793143">
        <w:rPr>
          <w:rFonts w:ascii="Arial" w:hAnsi="Arial" w:cs="Arial"/>
        </w:rPr>
        <w:t>of</w:t>
      </w:r>
      <w:r w:rsidR="00DC4EE1">
        <w:rPr>
          <w:rFonts w:ascii="Arial" w:hAnsi="Arial" w:cs="Arial"/>
        </w:rPr>
        <w:t xml:space="preserve"> </w:t>
      </w:r>
      <w:r w:rsidR="00DC4EE1" w:rsidRPr="00E87A41">
        <w:rPr>
          <w:rFonts w:ascii="Arial" w:hAnsi="Arial" w:cs="Arial"/>
        </w:rPr>
        <w:t xml:space="preserve">the date on which the </w:t>
      </w:r>
      <w:r w:rsidR="00DC4EE1">
        <w:rPr>
          <w:rFonts w:ascii="Arial" w:hAnsi="Arial" w:cs="Arial"/>
        </w:rPr>
        <w:t>applicant</w:t>
      </w:r>
      <w:r w:rsidR="00212058">
        <w:rPr>
          <w:rFonts w:ascii="Arial" w:hAnsi="Arial" w:cs="Arial"/>
        </w:rPr>
        <w:t xml:space="preserve"> </w:t>
      </w:r>
      <w:r w:rsidR="00DC4EE1">
        <w:rPr>
          <w:rFonts w:ascii="Arial" w:hAnsi="Arial" w:cs="Arial"/>
        </w:rPr>
        <w:t xml:space="preserve">was </w:t>
      </w:r>
      <w:r w:rsidR="005E6CE9">
        <w:rPr>
          <w:rFonts w:ascii="Arial" w:hAnsi="Arial" w:cs="Arial"/>
        </w:rPr>
        <w:t>notified</w:t>
      </w:r>
      <w:r w:rsidR="00DC4EE1">
        <w:rPr>
          <w:rFonts w:ascii="Arial" w:hAnsi="Arial" w:cs="Arial"/>
        </w:rPr>
        <w:t xml:space="preserve"> of the outcome of the FENZ complaint process</w:t>
      </w:r>
      <w:r w:rsidR="00735B72">
        <w:rPr>
          <w:rFonts w:ascii="Arial" w:hAnsi="Arial" w:cs="Arial"/>
        </w:rPr>
        <w:t>.</w:t>
      </w:r>
      <w:r w:rsidR="001F7A96">
        <w:rPr>
          <w:rFonts w:ascii="Arial" w:hAnsi="Arial" w:cs="Arial"/>
        </w:rPr>
        <w:t xml:space="preserve"> </w:t>
      </w:r>
    </w:p>
    <w:p w:rsidR="002E2F40" w:rsidRPr="00C3033E" w:rsidRDefault="002E2F40" w:rsidP="002E2F40">
      <w:pPr>
        <w:ind w:left="567" w:hanging="567"/>
        <w:jc w:val="both"/>
        <w:rPr>
          <w:rFonts w:ascii="Arial" w:hAnsi="Arial" w:cs="Arial"/>
        </w:rPr>
      </w:pPr>
      <w:r w:rsidRPr="00C3033E">
        <w:rPr>
          <w:rFonts w:ascii="Arial" w:hAnsi="Arial" w:cs="Arial"/>
        </w:rPr>
        <w:t>(</w:t>
      </w:r>
      <w:r w:rsidR="001F7A96">
        <w:rPr>
          <w:rFonts w:ascii="Arial" w:hAnsi="Arial" w:cs="Arial"/>
        </w:rPr>
        <w:t>3</w:t>
      </w:r>
      <w:r w:rsidRPr="00C3033E">
        <w:rPr>
          <w:rFonts w:ascii="Arial" w:hAnsi="Arial" w:cs="Arial"/>
        </w:rPr>
        <w:t>)</w:t>
      </w:r>
      <w:r w:rsidRPr="00C3033E">
        <w:rPr>
          <w:rFonts w:ascii="Arial" w:hAnsi="Arial" w:cs="Arial"/>
        </w:rPr>
        <w:tab/>
        <w:t>The</w:t>
      </w:r>
      <w:r>
        <w:rPr>
          <w:rFonts w:ascii="Arial" w:hAnsi="Arial" w:cs="Arial"/>
        </w:rPr>
        <w:t xml:space="preserve"> administrator</w:t>
      </w:r>
      <w:r w:rsidRPr="00C3033E">
        <w:rPr>
          <w:rFonts w:ascii="Arial" w:hAnsi="Arial" w:cs="Arial"/>
        </w:rPr>
        <w:t xml:space="preserve"> may accept an application that has been made </w:t>
      </w:r>
      <w:r w:rsidR="00BD7DC3">
        <w:rPr>
          <w:rFonts w:ascii="Arial" w:hAnsi="Arial" w:cs="Arial"/>
        </w:rPr>
        <w:t>after</w:t>
      </w:r>
      <w:r w:rsidRPr="00C3033E">
        <w:rPr>
          <w:rFonts w:ascii="Arial" w:hAnsi="Arial" w:cs="Arial"/>
        </w:rPr>
        <w:t xml:space="preserve"> </w:t>
      </w:r>
      <w:r w:rsidR="001F7A96">
        <w:rPr>
          <w:rFonts w:ascii="Arial" w:hAnsi="Arial" w:cs="Arial"/>
        </w:rPr>
        <w:t xml:space="preserve">the </w:t>
      </w:r>
      <w:r w:rsidRPr="00C3033E">
        <w:rPr>
          <w:rFonts w:ascii="Arial" w:hAnsi="Arial" w:cs="Arial"/>
        </w:rPr>
        <w:t xml:space="preserve">90 days </w:t>
      </w:r>
      <w:r w:rsidR="001F7A96">
        <w:rPr>
          <w:rFonts w:ascii="Arial" w:hAnsi="Arial" w:cs="Arial"/>
        </w:rPr>
        <w:t xml:space="preserve">referred to in </w:t>
      </w:r>
      <w:r w:rsidR="001F7A96" w:rsidRPr="000B13DD">
        <w:rPr>
          <w:rFonts w:ascii="Arial" w:hAnsi="Arial" w:cs="Arial"/>
          <w:b/>
        </w:rPr>
        <w:t>[s</w:t>
      </w:r>
      <w:r w:rsidR="00A96CC9" w:rsidRPr="000B13DD">
        <w:rPr>
          <w:rFonts w:ascii="Arial" w:hAnsi="Arial" w:cs="Arial"/>
          <w:b/>
        </w:rPr>
        <w:t>u</w:t>
      </w:r>
      <w:r w:rsidR="001F7A96" w:rsidRPr="000B13DD">
        <w:rPr>
          <w:rFonts w:ascii="Arial" w:hAnsi="Arial" w:cs="Arial"/>
          <w:b/>
        </w:rPr>
        <w:t>brule (2)]</w:t>
      </w:r>
      <w:r w:rsidR="001F7A96">
        <w:rPr>
          <w:rFonts w:ascii="Arial" w:hAnsi="Arial" w:cs="Arial"/>
        </w:rPr>
        <w:t xml:space="preserve"> i</w:t>
      </w:r>
      <w:r w:rsidRPr="00C3033E">
        <w:rPr>
          <w:rFonts w:ascii="Arial" w:hAnsi="Arial" w:cs="Arial"/>
        </w:rPr>
        <w:t xml:space="preserve">f </w:t>
      </w:r>
      <w:r>
        <w:rPr>
          <w:rFonts w:ascii="Arial" w:hAnsi="Arial" w:cs="Arial"/>
        </w:rPr>
        <w:t xml:space="preserve">the administrator is </w:t>
      </w:r>
      <w:r w:rsidRPr="00C3033E">
        <w:rPr>
          <w:rFonts w:ascii="Arial" w:hAnsi="Arial" w:cs="Arial"/>
        </w:rPr>
        <w:t xml:space="preserve">satisfied that the </w:t>
      </w:r>
      <w:r>
        <w:rPr>
          <w:rFonts w:ascii="Arial" w:hAnsi="Arial" w:cs="Arial"/>
        </w:rPr>
        <w:t>circumstances merit such action</w:t>
      </w:r>
      <w:r w:rsidRPr="00C3033E">
        <w:rPr>
          <w:rFonts w:ascii="Arial" w:hAnsi="Arial" w:cs="Arial"/>
        </w:rPr>
        <w:t>.</w:t>
      </w:r>
    </w:p>
    <w:p w:rsidR="002E2F40" w:rsidRPr="00C3033E" w:rsidRDefault="0031412B" w:rsidP="002E2F40">
      <w:pPr>
        <w:ind w:left="567" w:hanging="567"/>
        <w:jc w:val="both"/>
        <w:rPr>
          <w:rFonts w:ascii="Arial" w:hAnsi="Arial" w:cs="Arial"/>
        </w:rPr>
      </w:pPr>
      <w:r>
        <w:rPr>
          <w:rFonts w:ascii="Arial" w:hAnsi="Arial" w:cs="Arial"/>
        </w:rPr>
        <w:t>(4</w:t>
      </w:r>
      <w:r w:rsidR="002E2F40">
        <w:rPr>
          <w:rFonts w:ascii="Arial" w:hAnsi="Arial" w:cs="Arial"/>
        </w:rPr>
        <w:t>)</w:t>
      </w:r>
      <w:r w:rsidR="002E2F40">
        <w:rPr>
          <w:rFonts w:ascii="Arial" w:hAnsi="Arial" w:cs="Arial"/>
        </w:rPr>
        <w:tab/>
        <w:t>T</w:t>
      </w:r>
      <w:r w:rsidR="002E2F40" w:rsidRPr="00C3033E">
        <w:rPr>
          <w:rFonts w:ascii="Arial" w:hAnsi="Arial" w:cs="Arial"/>
        </w:rPr>
        <w:t>he</w:t>
      </w:r>
      <w:r w:rsidR="002E2F40">
        <w:rPr>
          <w:rFonts w:ascii="Arial" w:hAnsi="Arial" w:cs="Arial"/>
        </w:rPr>
        <w:t xml:space="preserve"> administrator</w:t>
      </w:r>
      <w:r w:rsidR="002E2F40" w:rsidRPr="00C3033E">
        <w:rPr>
          <w:rFonts w:ascii="Arial" w:hAnsi="Arial" w:cs="Arial"/>
        </w:rPr>
        <w:t xml:space="preserve"> may </w:t>
      </w:r>
      <w:r w:rsidR="001F7A96">
        <w:rPr>
          <w:rFonts w:ascii="Arial" w:hAnsi="Arial" w:cs="Arial"/>
        </w:rPr>
        <w:t xml:space="preserve">also </w:t>
      </w:r>
      <w:r w:rsidR="002E2F40" w:rsidRPr="00C3033E">
        <w:rPr>
          <w:rFonts w:ascii="Arial" w:hAnsi="Arial" w:cs="Arial"/>
        </w:rPr>
        <w:t>accept an application that has been made before the FENZ complaint process has been completed if</w:t>
      </w:r>
      <w:r w:rsidR="002E2F40">
        <w:rPr>
          <w:rFonts w:ascii="Arial" w:hAnsi="Arial" w:cs="Arial"/>
        </w:rPr>
        <w:t>–</w:t>
      </w:r>
    </w:p>
    <w:p w:rsidR="002E2F40" w:rsidRPr="00C3033E" w:rsidRDefault="002E2F40" w:rsidP="002E2F40">
      <w:pPr>
        <w:ind w:left="1134" w:hanging="567"/>
        <w:jc w:val="both"/>
        <w:rPr>
          <w:rFonts w:ascii="Arial" w:hAnsi="Arial" w:cs="Arial"/>
        </w:rPr>
      </w:pPr>
      <w:r w:rsidRPr="00C3033E">
        <w:rPr>
          <w:rFonts w:ascii="Arial" w:hAnsi="Arial" w:cs="Arial"/>
        </w:rPr>
        <w:t xml:space="preserve">(a) </w:t>
      </w:r>
      <w:r>
        <w:rPr>
          <w:rFonts w:ascii="Arial" w:hAnsi="Arial" w:cs="Arial"/>
        </w:rPr>
        <w:tab/>
      </w:r>
      <w:r w:rsidRPr="00C3033E">
        <w:rPr>
          <w:rFonts w:ascii="Arial" w:hAnsi="Arial" w:cs="Arial"/>
        </w:rPr>
        <w:t>it has been at least 90 days since the complaint was made to FENZ; and</w:t>
      </w:r>
    </w:p>
    <w:p w:rsidR="002E2F40" w:rsidRPr="00C3033E" w:rsidRDefault="002E2F40" w:rsidP="002E2F40">
      <w:pPr>
        <w:ind w:left="1134" w:hanging="567"/>
        <w:jc w:val="both"/>
        <w:rPr>
          <w:rFonts w:ascii="Arial" w:hAnsi="Arial" w:cs="Arial"/>
        </w:rPr>
      </w:pPr>
      <w:r w:rsidRPr="00C3033E">
        <w:rPr>
          <w:rFonts w:ascii="Arial" w:hAnsi="Arial" w:cs="Arial"/>
        </w:rPr>
        <w:t xml:space="preserve">(b)  </w:t>
      </w:r>
      <w:r>
        <w:rPr>
          <w:rFonts w:ascii="Arial" w:hAnsi="Arial" w:cs="Arial"/>
        </w:rPr>
        <w:tab/>
      </w:r>
      <w:r w:rsidRPr="00C3033E">
        <w:rPr>
          <w:rFonts w:ascii="Arial" w:hAnsi="Arial" w:cs="Arial"/>
        </w:rPr>
        <w:t>the</w:t>
      </w:r>
      <w:r>
        <w:rPr>
          <w:rFonts w:ascii="Arial" w:hAnsi="Arial" w:cs="Arial"/>
        </w:rPr>
        <w:t xml:space="preserve"> administrator</w:t>
      </w:r>
      <w:r w:rsidRPr="00C3033E">
        <w:rPr>
          <w:rFonts w:ascii="Arial" w:hAnsi="Arial" w:cs="Arial"/>
        </w:rPr>
        <w:t xml:space="preserve"> is satisfied that the FENZ complaint process is not being progressed at a reasonable rate.</w:t>
      </w:r>
    </w:p>
    <w:p w:rsidR="00793143" w:rsidRPr="008C6A90" w:rsidRDefault="00793143" w:rsidP="00793143">
      <w:pPr>
        <w:ind w:left="567" w:hanging="567"/>
        <w:jc w:val="both"/>
        <w:rPr>
          <w:rFonts w:ascii="Arial" w:hAnsi="Arial" w:cs="Arial"/>
          <w:sz w:val="18"/>
          <w:szCs w:val="18"/>
        </w:rPr>
      </w:pPr>
    </w:p>
    <w:p w:rsidR="00793143" w:rsidRPr="0095303E" w:rsidRDefault="00C424AB" w:rsidP="00793143">
      <w:pPr>
        <w:ind w:left="567" w:hanging="567"/>
        <w:jc w:val="both"/>
        <w:rPr>
          <w:rFonts w:ascii="Arial" w:hAnsi="Arial" w:cs="Arial"/>
          <w:b/>
        </w:rPr>
      </w:pPr>
      <w:r>
        <w:rPr>
          <w:rFonts w:ascii="Arial" w:hAnsi="Arial" w:cs="Arial"/>
          <w:b/>
        </w:rPr>
        <w:t>10</w:t>
      </w:r>
      <w:r w:rsidR="00793143" w:rsidRPr="0095303E">
        <w:rPr>
          <w:rFonts w:ascii="Arial" w:hAnsi="Arial" w:cs="Arial"/>
          <w:b/>
        </w:rPr>
        <w:tab/>
        <w:t>Method of application</w:t>
      </w:r>
    </w:p>
    <w:p w:rsidR="005E1BAC" w:rsidRDefault="00793143" w:rsidP="00793143">
      <w:pPr>
        <w:ind w:left="567" w:hanging="567"/>
        <w:jc w:val="both"/>
        <w:rPr>
          <w:rFonts w:ascii="Arial" w:hAnsi="Arial" w:cs="Arial"/>
        </w:rPr>
      </w:pPr>
      <w:r>
        <w:rPr>
          <w:rFonts w:ascii="Arial" w:hAnsi="Arial" w:cs="Arial"/>
        </w:rPr>
        <w:t>(1)</w:t>
      </w:r>
      <w:r>
        <w:rPr>
          <w:rFonts w:ascii="Arial" w:hAnsi="Arial" w:cs="Arial"/>
        </w:rPr>
        <w:tab/>
        <w:t xml:space="preserve">An application </w:t>
      </w:r>
      <w:r w:rsidR="00D44429">
        <w:rPr>
          <w:rFonts w:ascii="Arial" w:hAnsi="Arial" w:cs="Arial"/>
        </w:rPr>
        <w:t>m</w:t>
      </w:r>
      <w:r w:rsidR="00FF636A">
        <w:rPr>
          <w:rFonts w:ascii="Arial" w:hAnsi="Arial" w:cs="Arial"/>
        </w:rPr>
        <w:t xml:space="preserve">ay </w:t>
      </w:r>
      <w:r w:rsidR="00F51EE1">
        <w:rPr>
          <w:rFonts w:ascii="Arial" w:hAnsi="Arial" w:cs="Arial"/>
        </w:rPr>
        <w:t xml:space="preserve">be </w:t>
      </w:r>
      <w:r w:rsidR="00D44429">
        <w:rPr>
          <w:rFonts w:ascii="Arial" w:hAnsi="Arial" w:cs="Arial"/>
        </w:rPr>
        <w:t xml:space="preserve">made </w:t>
      </w:r>
      <w:r>
        <w:rPr>
          <w:rFonts w:ascii="Arial" w:hAnsi="Arial" w:cs="Arial"/>
        </w:rPr>
        <w:t>orally or in writing</w:t>
      </w:r>
      <w:r w:rsidR="00924BD8">
        <w:rPr>
          <w:rFonts w:ascii="Arial" w:hAnsi="Arial" w:cs="Arial"/>
        </w:rPr>
        <w:t xml:space="preserve"> (including electronically</w:t>
      </w:r>
      <w:r w:rsidR="00C57EAF">
        <w:rPr>
          <w:rFonts w:ascii="Arial" w:hAnsi="Arial" w:cs="Arial"/>
        </w:rPr>
        <w:t>, for example, by email</w:t>
      </w:r>
      <w:r w:rsidR="00924BD8">
        <w:rPr>
          <w:rFonts w:ascii="Arial" w:hAnsi="Arial" w:cs="Arial"/>
        </w:rPr>
        <w:t>)</w:t>
      </w:r>
      <w:r>
        <w:rPr>
          <w:rFonts w:ascii="Arial" w:hAnsi="Arial" w:cs="Arial"/>
        </w:rPr>
        <w:t>.</w:t>
      </w:r>
      <w:r w:rsidRPr="008121DF">
        <w:rPr>
          <w:rFonts w:ascii="Arial" w:hAnsi="Arial" w:cs="Arial"/>
        </w:rPr>
        <w:t xml:space="preserve"> </w:t>
      </w:r>
    </w:p>
    <w:p w:rsidR="00E178D8" w:rsidRDefault="005E1BAC" w:rsidP="00EA164D">
      <w:pPr>
        <w:ind w:left="567" w:hanging="567"/>
        <w:jc w:val="both"/>
        <w:rPr>
          <w:rFonts w:ascii="Arial" w:hAnsi="Arial" w:cs="Arial"/>
        </w:rPr>
      </w:pPr>
      <w:r>
        <w:rPr>
          <w:rFonts w:ascii="Arial" w:hAnsi="Arial" w:cs="Arial"/>
        </w:rPr>
        <w:t>(2</w:t>
      </w:r>
      <w:r w:rsidR="00793143">
        <w:rPr>
          <w:rFonts w:ascii="Arial" w:hAnsi="Arial" w:cs="Arial"/>
        </w:rPr>
        <w:t>)</w:t>
      </w:r>
      <w:r w:rsidR="00793143" w:rsidRPr="007F18F8">
        <w:rPr>
          <w:rFonts w:ascii="Arial" w:hAnsi="Arial" w:cs="Arial"/>
        </w:rPr>
        <w:tab/>
        <w:t xml:space="preserve">An application may be made </w:t>
      </w:r>
      <w:r w:rsidR="00793143">
        <w:rPr>
          <w:rFonts w:ascii="Arial" w:hAnsi="Arial" w:cs="Arial"/>
        </w:rPr>
        <w:t xml:space="preserve">on an applicant’s behalf if the person making the application is authorised </w:t>
      </w:r>
      <w:r w:rsidR="00EA164D">
        <w:rPr>
          <w:rFonts w:ascii="Arial" w:hAnsi="Arial" w:cs="Arial"/>
        </w:rPr>
        <w:t xml:space="preserve">by the applicant </w:t>
      </w:r>
      <w:r w:rsidR="00793143">
        <w:rPr>
          <w:rFonts w:ascii="Arial" w:hAnsi="Arial" w:cs="Arial"/>
        </w:rPr>
        <w:t>to do so</w:t>
      </w:r>
      <w:r w:rsidR="006D7498">
        <w:rPr>
          <w:rFonts w:ascii="Arial" w:hAnsi="Arial" w:cs="Arial"/>
        </w:rPr>
        <w:t>.</w:t>
      </w:r>
    </w:p>
    <w:p w:rsidR="00793143" w:rsidRDefault="00E178D8" w:rsidP="00EA164D">
      <w:pPr>
        <w:ind w:left="567" w:hanging="567"/>
        <w:jc w:val="both"/>
        <w:rPr>
          <w:rFonts w:ascii="Arial" w:hAnsi="Arial" w:cs="Arial"/>
        </w:rPr>
      </w:pPr>
      <w:r>
        <w:rPr>
          <w:rFonts w:ascii="Arial" w:hAnsi="Arial" w:cs="Arial"/>
        </w:rPr>
        <w:t>(3)</w:t>
      </w:r>
      <w:r>
        <w:rPr>
          <w:rFonts w:ascii="Arial" w:hAnsi="Arial" w:cs="Arial"/>
        </w:rPr>
        <w:tab/>
        <w:t>Where an application is made to the Board (</w:t>
      </w:r>
      <w:r w:rsidRPr="00E178D8">
        <w:rPr>
          <w:rFonts w:ascii="Arial" w:hAnsi="Arial" w:cs="Arial"/>
          <w:i/>
        </w:rPr>
        <w:t>see</w:t>
      </w:r>
      <w:r>
        <w:rPr>
          <w:rFonts w:ascii="Arial" w:hAnsi="Arial" w:cs="Arial"/>
        </w:rPr>
        <w:t xml:space="preserve"> </w:t>
      </w:r>
      <w:r w:rsidRPr="00E178D8">
        <w:rPr>
          <w:rFonts w:ascii="Arial" w:hAnsi="Arial" w:cs="Arial"/>
          <w:b/>
        </w:rPr>
        <w:t>[rule 9(1)(a)]</w:t>
      </w:r>
      <w:r w:rsidR="00945112">
        <w:rPr>
          <w:rFonts w:ascii="Arial" w:hAnsi="Arial" w:cs="Arial"/>
        </w:rPr>
        <w:t xml:space="preserve">), the Board </w:t>
      </w:r>
      <w:r>
        <w:rPr>
          <w:rFonts w:ascii="Arial" w:hAnsi="Arial" w:cs="Arial"/>
        </w:rPr>
        <w:t>must refer that application to the administrator as soon as is reasonably practicable</w:t>
      </w:r>
      <w:r w:rsidR="00945112">
        <w:rPr>
          <w:rFonts w:ascii="Arial" w:hAnsi="Arial" w:cs="Arial"/>
        </w:rPr>
        <w:t xml:space="preserve"> after the Board receives it</w:t>
      </w:r>
      <w:r>
        <w:rPr>
          <w:rFonts w:ascii="Arial" w:hAnsi="Arial" w:cs="Arial"/>
        </w:rPr>
        <w:t>.</w:t>
      </w:r>
      <w:r w:rsidR="00793143">
        <w:rPr>
          <w:rFonts w:ascii="Arial" w:hAnsi="Arial" w:cs="Arial"/>
        </w:rPr>
        <w:t xml:space="preserve"> </w:t>
      </w:r>
    </w:p>
    <w:p w:rsidR="00793143" w:rsidRDefault="00E178D8" w:rsidP="00793143">
      <w:pPr>
        <w:ind w:left="567" w:hanging="567"/>
        <w:jc w:val="both"/>
        <w:rPr>
          <w:rFonts w:ascii="Arial" w:hAnsi="Arial" w:cs="Arial"/>
        </w:rPr>
      </w:pPr>
      <w:r>
        <w:rPr>
          <w:rFonts w:ascii="Arial" w:hAnsi="Arial" w:cs="Arial"/>
        </w:rPr>
        <w:t>(4</w:t>
      </w:r>
      <w:r w:rsidR="001F29A7">
        <w:rPr>
          <w:rFonts w:ascii="Arial" w:hAnsi="Arial" w:cs="Arial"/>
        </w:rPr>
        <w:t>)</w:t>
      </w:r>
      <w:r w:rsidR="001F29A7">
        <w:rPr>
          <w:rFonts w:ascii="Arial" w:hAnsi="Arial" w:cs="Arial"/>
        </w:rPr>
        <w:tab/>
        <w:t>No fee or</w:t>
      </w:r>
      <w:r w:rsidR="00793143">
        <w:rPr>
          <w:rFonts w:ascii="Arial" w:hAnsi="Arial" w:cs="Arial"/>
        </w:rPr>
        <w:t xml:space="preserve"> other charge is payable in respect of an application. </w:t>
      </w:r>
    </w:p>
    <w:p w:rsidR="00793143" w:rsidRDefault="00793143" w:rsidP="00793143">
      <w:pPr>
        <w:ind w:left="567" w:hanging="567"/>
        <w:jc w:val="both"/>
        <w:rPr>
          <w:rFonts w:ascii="Arial" w:hAnsi="Arial" w:cs="Arial"/>
        </w:rPr>
      </w:pPr>
    </w:p>
    <w:p w:rsidR="00793143" w:rsidRPr="00CB6940" w:rsidRDefault="00923A4F" w:rsidP="00793143">
      <w:pPr>
        <w:ind w:left="567" w:hanging="567"/>
        <w:jc w:val="both"/>
        <w:rPr>
          <w:rFonts w:ascii="Arial" w:hAnsi="Arial" w:cs="Arial"/>
          <w:b/>
        </w:rPr>
      </w:pPr>
      <w:r>
        <w:rPr>
          <w:rFonts w:ascii="Arial" w:hAnsi="Arial" w:cs="Arial"/>
          <w:b/>
        </w:rPr>
        <w:t>11</w:t>
      </w:r>
      <w:r w:rsidR="00793143" w:rsidRPr="00CB6940">
        <w:rPr>
          <w:rFonts w:ascii="Arial" w:hAnsi="Arial" w:cs="Arial"/>
          <w:b/>
        </w:rPr>
        <w:tab/>
        <w:t>Form of application</w:t>
      </w:r>
    </w:p>
    <w:p w:rsidR="00435F88" w:rsidRDefault="005E1BAC" w:rsidP="00793143">
      <w:pPr>
        <w:ind w:left="567" w:hanging="567"/>
        <w:jc w:val="both"/>
        <w:rPr>
          <w:rFonts w:ascii="Arial" w:hAnsi="Arial" w:cs="Arial"/>
        </w:rPr>
      </w:pPr>
      <w:r>
        <w:rPr>
          <w:rFonts w:ascii="Arial" w:hAnsi="Arial" w:cs="Arial"/>
        </w:rPr>
        <w:t>(1</w:t>
      </w:r>
      <w:r w:rsidR="00FF7920">
        <w:rPr>
          <w:rFonts w:ascii="Arial" w:hAnsi="Arial" w:cs="Arial"/>
        </w:rPr>
        <w:t>)</w:t>
      </w:r>
      <w:r w:rsidR="00FF7920">
        <w:rPr>
          <w:rFonts w:ascii="Arial" w:hAnsi="Arial" w:cs="Arial"/>
        </w:rPr>
        <w:tab/>
        <w:t>The application</w:t>
      </w:r>
      <w:r w:rsidR="00793143">
        <w:rPr>
          <w:rFonts w:ascii="Arial" w:hAnsi="Arial" w:cs="Arial"/>
        </w:rPr>
        <w:t xml:space="preserve"> must</w:t>
      </w:r>
      <w:r w:rsidR="00135155">
        <w:rPr>
          <w:rFonts w:ascii="Arial" w:hAnsi="Arial" w:cs="Arial"/>
        </w:rPr>
        <w:t>, to the extent reasonably practicable,</w:t>
      </w:r>
      <w:r w:rsidR="00793143">
        <w:rPr>
          <w:rFonts w:ascii="Arial" w:hAnsi="Arial" w:cs="Arial"/>
        </w:rPr>
        <w:t xml:space="preserve"> </w:t>
      </w:r>
      <w:r w:rsidR="00435F88">
        <w:rPr>
          <w:rFonts w:ascii="Arial" w:hAnsi="Arial" w:cs="Arial"/>
        </w:rPr>
        <w:t>include the following information:</w:t>
      </w:r>
    </w:p>
    <w:p w:rsidR="00135155" w:rsidRPr="00135155" w:rsidRDefault="00135155" w:rsidP="00135155">
      <w:pPr>
        <w:ind w:left="1134" w:hanging="567"/>
        <w:jc w:val="both"/>
        <w:rPr>
          <w:rFonts w:ascii="Arial" w:hAnsi="Arial" w:cs="Arial"/>
        </w:rPr>
      </w:pPr>
      <w:r w:rsidRPr="00135155">
        <w:rPr>
          <w:rFonts w:ascii="Arial" w:hAnsi="Arial" w:cs="Arial"/>
        </w:rPr>
        <w:t>(</w:t>
      </w:r>
      <w:r>
        <w:rPr>
          <w:rFonts w:ascii="Arial" w:hAnsi="Arial" w:cs="Arial"/>
        </w:rPr>
        <w:t>a</w:t>
      </w:r>
      <w:r w:rsidRPr="00135155">
        <w:rPr>
          <w:rFonts w:ascii="Arial" w:hAnsi="Arial" w:cs="Arial"/>
        </w:rPr>
        <w:t>)</w:t>
      </w:r>
      <w:r w:rsidRPr="00135155">
        <w:rPr>
          <w:rFonts w:ascii="Arial" w:hAnsi="Arial" w:cs="Arial"/>
        </w:rPr>
        <w:tab/>
      </w:r>
      <w:r>
        <w:rPr>
          <w:rFonts w:ascii="Arial" w:hAnsi="Arial" w:cs="Arial"/>
        </w:rPr>
        <w:t>the full n</w:t>
      </w:r>
      <w:r w:rsidRPr="00135155">
        <w:rPr>
          <w:rFonts w:ascii="Arial" w:hAnsi="Arial" w:cs="Arial"/>
        </w:rPr>
        <w:t>ame</w:t>
      </w:r>
      <w:r w:rsidR="00003378">
        <w:rPr>
          <w:rFonts w:ascii="Arial" w:hAnsi="Arial" w:cs="Arial"/>
        </w:rPr>
        <w:t xml:space="preserve"> and contact details of each</w:t>
      </w:r>
      <w:r w:rsidR="00033BFC">
        <w:rPr>
          <w:rFonts w:ascii="Arial" w:hAnsi="Arial" w:cs="Arial"/>
        </w:rPr>
        <w:t xml:space="preserve"> </w:t>
      </w:r>
      <w:r w:rsidRPr="00135155">
        <w:rPr>
          <w:rFonts w:ascii="Arial" w:hAnsi="Arial" w:cs="Arial"/>
        </w:rPr>
        <w:t>applicant</w:t>
      </w:r>
      <w:r>
        <w:rPr>
          <w:rFonts w:ascii="Arial" w:hAnsi="Arial" w:cs="Arial"/>
        </w:rPr>
        <w:t>; and</w:t>
      </w:r>
    </w:p>
    <w:p w:rsidR="00135155" w:rsidRDefault="00135155" w:rsidP="00135155">
      <w:pPr>
        <w:ind w:left="1134" w:hanging="567"/>
        <w:jc w:val="both"/>
        <w:rPr>
          <w:rFonts w:ascii="Arial" w:hAnsi="Arial" w:cs="Arial"/>
        </w:rPr>
      </w:pPr>
      <w:r w:rsidRPr="00135155">
        <w:rPr>
          <w:rFonts w:ascii="Arial" w:hAnsi="Arial" w:cs="Arial"/>
        </w:rPr>
        <w:t>(</w:t>
      </w:r>
      <w:r>
        <w:rPr>
          <w:rFonts w:ascii="Arial" w:hAnsi="Arial" w:cs="Arial"/>
        </w:rPr>
        <w:t>b</w:t>
      </w:r>
      <w:r w:rsidRPr="00135155">
        <w:rPr>
          <w:rFonts w:ascii="Arial" w:hAnsi="Arial" w:cs="Arial"/>
        </w:rPr>
        <w:t>)</w:t>
      </w:r>
      <w:r w:rsidRPr="00135155">
        <w:rPr>
          <w:rFonts w:ascii="Arial" w:hAnsi="Arial" w:cs="Arial"/>
        </w:rPr>
        <w:tab/>
      </w:r>
      <w:r>
        <w:rPr>
          <w:rFonts w:ascii="Arial" w:hAnsi="Arial" w:cs="Arial"/>
        </w:rPr>
        <w:t xml:space="preserve">the status of </w:t>
      </w:r>
      <w:r w:rsidR="00003378">
        <w:rPr>
          <w:rFonts w:ascii="Arial" w:hAnsi="Arial" w:cs="Arial"/>
        </w:rPr>
        <w:t>each</w:t>
      </w:r>
      <w:r>
        <w:rPr>
          <w:rFonts w:ascii="Arial" w:hAnsi="Arial" w:cs="Arial"/>
        </w:rPr>
        <w:t xml:space="preserve"> applicant (for example, w</w:t>
      </w:r>
      <w:r w:rsidRPr="00135155">
        <w:rPr>
          <w:rFonts w:ascii="Arial" w:hAnsi="Arial" w:cs="Arial"/>
        </w:rPr>
        <w:t>hether the applicant is a member of the public</w:t>
      </w:r>
      <w:r w:rsidR="005E1BAC">
        <w:rPr>
          <w:rFonts w:ascii="Arial" w:hAnsi="Arial" w:cs="Arial"/>
        </w:rPr>
        <w:t xml:space="preserve">, </w:t>
      </w:r>
      <w:r w:rsidR="00033BFC">
        <w:rPr>
          <w:rFonts w:ascii="Arial" w:hAnsi="Arial" w:cs="Arial"/>
        </w:rPr>
        <w:t xml:space="preserve">or </w:t>
      </w:r>
      <w:r>
        <w:rPr>
          <w:rFonts w:ascii="Arial" w:hAnsi="Arial" w:cs="Arial"/>
        </w:rPr>
        <w:t xml:space="preserve">a FENZ </w:t>
      </w:r>
      <w:r w:rsidRPr="00135155">
        <w:rPr>
          <w:rFonts w:ascii="Arial" w:hAnsi="Arial" w:cs="Arial"/>
        </w:rPr>
        <w:t>volunteer</w:t>
      </w:r>
      <w:r>
        <w:rPr>
          <w:rFonts w:ascii="Arial" w:hAnsi="Arial" w:cs="Arial"/>
        </w:rPr>
        <w:t>); and</w:t>
      </w:r>
    </w:p>
    <w:p w:rsidR="00F46339" w:rsidRPr="00135155" w:rsidRDefault="00F46339" w:rsidP="00F46339">
      <w:pPr>
        <w:ind w:left="1134" w:hanging="567"/>
        <w:jc w:val="both"/>
        <w:rPr>
          <w:rFonts w:ascii="Arial" w:hAnsi="Arial" w:cs="Arial"/>
        </w:rPr>
      </w:pPr>
      <w:r>
        <w:rPr>
          <w:rFonts w:ascii="Arial" w:hAnsi="Arial" w:cs="Arial"/>
        </w:rPr>
        <w:t>(c)</w:t>
      </w:r>
      <w:r>
        <w:rPr>
          <w:rFonts w:ascii="Arial" w:hAnsi="Arial" w:cs="Arial"/>
        </w:rPr>
        <w:tab/>
      </w:r>
      <w:r w:rsidR="005D0C33">
        <w:rPr>
          <w:rFonts w:ascii="Arial" w:hAnsi="Arial" w:cs="Arial"/>
        </w:rPr>
        <w:t>if</w:t>
      </w:r>
      <w:r>
        <w:rPr>
          <w:rFonts w:ascii="Arial" w:hAnsi="Arial" w:cs="Arial"/>
        </w:rPr>
        <w:t xml:space="preserve"> an application is being made on behalf of an applicant (including, for example, </w:t>
      </w:r>
      <w:r w:rsidR="00432EE5">
        <w:rPr>
          <w:rFonts w:ascii="Arial" w:hAnsi="Arial" w:cs="Arial"/>
        </w:rPr>
        <w:t xml:space="preserve">where the </w:t>
      </w:r>
      <w:r>
        <w:rPr>
          <w:rFonts w:ascii="Arial" w:hAnsi="Arial" w:cs="Arial"/>
        </w:rPr>
        <w:t>applicant is a company, brigade, or other non-natural person), evidence that the person making the application has the authority to do so; and</w:t>
      </w:r>
    </w:p>
    <w:p w:rsidR="00135155" w:rsidRPr="00135155" w:rsidRDefault="00A85A30" w:rsidP="00135155">
      <w:pPr>
        <w:ind w:left="1134" w:hanging="567"/>
        <w:jc w:val="both"/>
        <w:rPr>
          <w:rFonts w:ascii="Arial" w:hAnsi="Arial" w:cs="Arial"/>
        </w:rPr>
      </w:pPr>
      <w:r>
        <w:rPr>
          <w:rFonts w:ascii="Arial" w:hAnsi="Arial" w:cs="Arial"/>
        </w:rPr>
        <w:t>(d</w:t>
      </w:r>
      <w:r w:rsidR="00135155" w:rsidRPr="00135155">
        <w:rPr>
          <w:rFonts w:ascii="Arial" w:hAnsi="Arial" w:cs="Arial"/>
        </w:rPr>
        <w:t>)</w:t>
      </w:r>
      <w:r w:rsidR="00135155" w:rsidRPr="00135155">
        <w:rPr>
          <w:rFonts w:ascii="Arial" w:hAnsi="Arial" w:cs="Arial"/>
        </w:rPr>
        <w:tab/>
      </w:r>
      <w:r w:rsidR="00135155">
        <w:rPr>
          <w:rFonts w:ascii="Arial" w:hAnsi="Arial" w:cs="Arial"/>
        </w:rPr>
        <w:t>the full n</w:t>
      </w:r>
      <w:r w:rsidR="00135155" w:rsidRPr="00135155">
        <w:rPr>
          <w:rFonts w:ascii="Arial" w:hAnsi="Arial" w:cs="Arial"/>
        </w:rPr>
        <w:t xml:space="preserve">ame </w:t>
      </w:r>
      <w:r w:rsidR="00003378">
        <w:rPr>
          <w:rFonts w:ascii="Arial" w:hAnsi="Arial" w:cs="Arial"/>
        </w:rPr>
        <w:t xml:space="preserve">and contact details </w:t>
      </w:r>
      <w:r w:rsidR="00135155" w:rsidRPr="00135155">
        <w:rPr>
          <w:rFonts w:ascii="Arial" w:hAnsi="Arial" w:cs="Arial"/>
        </w:rPr>
        <w:t xml:space="preserve">of </w:t>
      </w:r>
      <w:r w:rsidR="00003378">
        <w:rPr>
          <w:rFonts w:ascii="Arial" w:hAnsi="Arial" w:cs="Arial"/>
        </w:rPr>
        <w:t xml:space="preserve">each of the </w:t>
      </w:r>
      <w:r w:rsidR="00135155" w:rsidRPr="00135155">
        <w:rPr>
          <w:rFonts w:ascii="Arial" w:hAnsi="Arial" w:cs="Arial"/>
        </w:rPr>
        <w:t xml:space="preserve">other </w:t>
      </w:r>
      <w:r w:rsidR="00135155">
        <w:rPr>
          <w:rFonts w:ascii="Arial" w:hAnsi="Arial" w:cs="Arial"/>
        </w:rPr>
        <w:t>parties; and</w:t>
      </w:r>
    </w:p>
    <w:p w:rsidR="00135155" w:rsidRPr="00135155" w:rsidRDefault="00A85A30" w:rsidP="00135155">
      <w:pPr>
        <w:ind w:left="1134" w:hanging="567"/>
        <w:jc w:val="both"/>
        <w:rPr>
          <w:rFonts w:ascii="Arial" w:hAnsi="Arial" w:cs="Arial"/>
        </w:rPr>
      </w:pPr>
      <w:r>
        <w:rPr>
          <w:rFonts w:ascii="Arial" w:hAnsi="Arial" w:cs="Arial"/>
        </w:rPr>
        <w:t>(e</w:t>
      </w:r>
      <w:r w:rsidR="00135155" w:rsidRPr="00135155">
        <w:rPr>
          <w:rFonts w:ascii="Arial" w:hAnsi="Arial" w:cs="Arial"/>
        </w:rPr>
        <w:t>)</w:t>
      </w:r>
      <w:r w:rsidR="00135155" w:rsidRPr="00135155">
        <w:rPr>
          <w:rFonts w:ascii="Arial" w:hAnsi="Arial" w:cs="Arial"/>
        </w:rPr>
        <w:tab/>
      </w:r>
      <w:r w:rsidR="00135155">
        <w:rPr>
          <w:rFonts w:ascii="Arial" w:hAnsi="Arial" w:cs="Arial"/>
        </w:rPr>
        <w:t>a b</w:t>
      </w:r>
      <w:r w:rsidR="00135155" w:rsidRPr="00135155">
        <w:rPr>
          <w:rFonts w:ascii="Arial" w:hAnsi="Arial" w:cs="Arial"/>
        </w:rPr>
        <w:t xml:space="preserve">rief description of the </w:t>
      </w:r>
      <w:r w:rsidR="00135155">
        <w:rPr>
          <w:rFonts w:ascii="Arial" w:hAnsi="Arial" w:cs="Arial"/>
        </w:rPr>
        <w:t>dispute; and</w:t>
      </w:r>
    </w:p>
    <w:p w:rsidR="003B26F3" w:rsidRDefault="00135155" w:rsidP="00135155">
      <w:pPr>
        <w:ind w:left="1134" w:hanging="567"/>
        <w:jc w:val="both"/>
        <w:rPr>
          <w:rFonts w:ascii="Arial" w:hAnsi="Arial" w:cs="Arial"/>
        </w:rPr>
      </w:pPr>
      <w:r>
        <w:rPr>
          <w:rFonts w:ascii="Arial" w:hAnsi="Arial" w:cs="Arial"/>
        </w:rPr>
        <w:t>(</w:t>
      </w:r>
      <w:r w:rsidR="00A85A30">
        <w:rPr>
          <w:rFonts w:ascii="Arial" w:hAnsi="Arial" w:cs="Arial"/>
        </w:rPr>
        <w:t>f</w:t>
      </w:r>
      <w:r w:rsidRPr="00135155">
        <w:rPr>
          <w:rFonts w:ascii="Arial" w:hAnsi="Arial" w:cs="Arial"/>
        </w:rPr>
        <w:t>)</w:t>
      </w:r>
      <w:r w:rsidRPr="00135155">
        <w:rPr>
          <w:rFonts w:ascii="Arial" w:hAnsi="Arial" w:cs="Arial"/>
        </w:rPr>
        <w:tab/>
      </w:r>
      <w:r>
        <w:rPr>
          <w:rFonts w:ascii="Arial" w:hAnsi="Arial" w:cs="Arial"/>
        </w:rPr>
        <w:t>w</w:t>
      </w:r>
      <w:r w:rsidRPr="00135155">
        <w:rPr>
          <w:rFonts w:ascii="Arial" w:hAnsi="Arial" w:cs="Arial"/>
        </w:rPr>
        <w:t xml:space="preserve">hether the </w:t>
      </w:r>
      <w:r>
        <w:rPr>
          <w:rFonts w:ascii="Arial" w:hAnsi="Arial" w:cs="Arial"/>
        </w:rPr>
        <w:t>dispute has been dealt with by way of t</w:t>
      </w:r>
      <w:r w:rsidR="00C55C32">
        <w:rPr>
          <w:rFonts w:ascii="Arial" w:hAnsi="Arial" w:cs="Arial"/>
        </w:rPr>
        <w:t>he FENZ complaint</w:t>
      </w:r>
      <w:r w:rsidRPr="00135155">
        <w:rPr>
          <w:rFonts w:ascii="Arial" w:hAnsi="Arial" w:cs="Arial"/>
        </w:rPr>
        <w:t xml:space="preserve"> process</w:t>
      </w:r>
      <w:r>
        <w:rPr>
          <w:rFonts w:ascii="Arial" w:hAnsi="Arial" w:cs="Arial"/>
        </w:rPr>
        <w:t xml:space="preserve"> and</w:t>
      </w:r>
      <w:r w:rsidR="003B26F3">
        <w:rPr>
          <w:rFonts w:ascii="Arial" w:hAnsi="Arial" w:cs="Arial"/>
        </w:rPr>
        <w:t>,–</w:t>
      </w:r>
    </w:p>
    <w:p w:rsidR="00C12B21" w:rsidRDefault="003B26F3" w:rsidP="003B26F3">
      <w:pPr>
        <w:ind w:left="1701" w:hanging="567"/>
        <w:jc w:val="both"/>
        <w:rPr>
          <w:rFonts w:ascii="Arial" w:hAnsi="Arial" w:cs="Arial"/>
        </w:rPr>
      </w:pPr>
      <w:r>
        <w:rPr>
          <w:rFonts w:ascii="Arial" w:hAnsi="Arial" w:cs="Arial"/>
        </w:rPr>
        <w:t>(i)</w:t>
      </w:r>
      <w:r>
        <w:rPr>
          <w:rFonts w:ascii="Arial" w:hAnsi="Arial" w:cs="Arial"/>
        </w:rPr>
        <w:tab/>
      </w:r>
      <w:r w:rsidR="00135155" w:rsidRPr="00135155">
        <w:rPr>
          <w:rFonts w:ascii="Arial" w:hAnsi="Arial" w:cs="Arial"/>
        </w:rPr>
        <w:t xml:space="preserve">if </w:t>
      </w:r>
      <w:r w:rsidR="00135155">
        <w:rPr>
          <w:rFonts w:ascii="Arial" w:hAnsi="Arial" w:cs="Arial"/>
        </w:rPr>
        <w:t xml:space="preserve">so, </w:t>
      </w:r>
      <w:r>
        <w:rPr>
          <w:rFonts w:ascii="Arial" w:hAnsi="Arial" w:cs="Arial"/>
        </w:rPr>
        <w:t xml:space="preserve">the date on which the </w:t>
      </w:r>
      <w:r w:rsidR="00135155">
        <w:rPr>
          <w:rFonts w:ascii="Arial" w:hAnsi="Arial" w:cs="Arial"/>
        </w:rPr>
        <w:t>appli</w:t>
      </w:r>
      <w:r w:rsidR="00C55C32">
        <w:rPr>
          <w:rFonts w:ascii="Arial" w:hAnsi="Arial" w:cs="Arial"/>
        </w:rPr>
        <w:t>c</w:t>
      </w:r>
      <w:r w:rsidR="00135155">
        <w:rPr>
          <w:rFonts w:ascii="Arial" w:hAnsi="Arial" w:cs="Arial"/>
        </w:rPr>
        <w:t xml:space="preserve">ant </w:t>
      </w:r>
      <w:r>
        <w:rPr>
          <w:rFonts w:ascii="Arial" w:hAnsi="Arial" w:cs="Arial"/>
        </w:rPr>
        <w:t>was notified of the outcome; and</w:t>
      </w:r>
    </w:p>
    <w:p w:rsidR="003B26F3" w:rsidRDefault="003B26F3" w:rsidP="003B26F3">
      <w:pPr>
        <w:ind w:left="1701" w:hanging="567"/>
        <w:jc w:val="both"/>
        <w:rPr>
          <w:rFonts w:ascii="Arial" w:hAnsi="Arial" w:cs="Arial"/>
        </w:rPr>
      </w:pPr>
      <w:r>
        <w:rPr>
          <w:rFonts w:ascii="Arial" w:hAnsi="Arial" w:cs="Arial"/>
        </w:rPr>
        <w:t>(ii)</w:t>
      </w:r>
      <w:r>
        <w:rPr>
          <w:rFonts w:ascii="Arial" w:hAnsi="Arial" w:cs="Arial"/>
        </w:rPr>
        <w:tab/>
        <w:t>if not, the reasons why; and</w:t>
      </w:r>
    </w:p>
    <w:p w:rsidR="00135155" w:rsidRDefault="00A85A30" w:rsidP="00135155">
      <w:pPr>
        <w:ind w:left="1134" w:hanging="567"/>
        <w:jc w:val="both"/>
        <w:rPr>
          <w:rFonts w:ascii="Arial" w:hAnsi="Arial" w:cs="Arial"/>
        </w:rPr>
      </w:pPr>
      <w:r>
        <w:rPr>
          <w:rFonts w:ascii="Arial" w:hAnsi="Arial" w:cs="Arial"/>
        </w:rPr>
        <w:t>(g</w:t>
      </w:r>
      <w:r w:rsidR="00135155" w:rsidRPr="00135155">
        <w:rPr>
          <w:rFonts w:ascii="Arial" w:hAnsi="Arial" w:cs="Arial"/>
        </w:rPr>
        <w:t>)</w:t>
      </w:r>
      <w:r w:rsidR="00135155" w:rsidRPr="00135155">
        <w:rPr>
          <w:rFonts w:ascii="Arial" w:hAnsi="Arial" w:cs="Arial"/>
        </w:rPr>
        <w:tab/>
      </w:r>
      <w:r w:rsidR="00C12B21">
        <w:rPr>
          <w:rFonts w:ascii="Arial" w:hAnsi="Arial" w:cs="Arial"/>
        </w:rPr>
        <w:t xml:space="preserve">the </w:t>
      </w:r>
      <w:r w:rsidR="00135155" w:rsidRPr="00135155">
        <w:rPr>
          <w:rFonts w:ascii="Arial" w:hAnsi="Arial" w:cs="Arial"/>
        </w:rPr>
        <w:t>method of dispute resolution</w:t>
      </w:r>
      <w:r w:rsidR="005B1721">
        <w:rPr>
          <w:rFonts w:ascii="Arial" w:hAnsi="Arial" w:cs="Arial"/>
        </w:rPr>
        <w:t xml:space="preserve"> selected by the applicant</w:t>
      </w:r>
      <w:r w:rsidR="003B26F3">
        <w:rPr>
          <w:rFonts w:ascii="Arial" w:hAnsi="Arial" w:cs="Arial"/>
        </w:rPr>
        <w:t>; and</w:t>
      </w:r>
    </w:p>
    <w:p w:rsidR="00E80231" w:rsidRDefault="00A85A30" w:rsidP="00135155">
      <w:pPr>
        <w:ind w:left="1134" w:hanging="567"/>
        <w:jc w:val="both"/>
        <w:rPr>
          <w:rFonts w:ascii="Arial" w:hAnsi="Arial" w:cs="Arial"/>
        </w:rPr>
      </w:pPr>
      <w:r>
        <w:rPr>
          <w:rFonts w:ascii="Arial" w:hAnsi="Arial" w:cs="Arial"/>
        </w:rPr>
        <w:t>(h</w:t>
      </w:r>
      <w:r w:rsidR="00E80231">
        <w:rPr>
          <w:rFonts w:ascii="Arial" w:hAnsi="Arial" w:cs="Arial"/>
        </w:rPr>
        <w:t>)</w:t>
      </w:r>
      <w:r w:rsidR="00E80231">
        <w:rPr>
          <w:rFonts w:ascii="Arial" w:hAnsi="Arial" w:cs="Arial"/>
        </w:rPr>
        <w:tab/>
        <w:t>any outcomes sought by the applicant; and</w:t>
      </w:r>
    </w:p>
    <w:p w:rsidR="00FF7920" w:rsidRDefault="00A85A30" w:rsidP="00003378">
      <w:pPr>
        <w:ind w:left="1134" w:hanging="567"/>
        <w:jc w:val="both"/>
        <w:rPr>
          <w:rFonts w:ascii="Arial" w:hAnsi="Arial" w:cs="Arial"/>
        </w:rPr>
      </w:pPr>
      <w:r>
        <w:rPr>
          <w:rFonts w:ascii="Arial" w:hAnsi="Arial" w:cs="Arial"/>
        </w:rPr>
        <w:t>(i</w:t>
      </w:r>
      <w:r w:rsidR="00507DFA">
        <w:rPr>
          <w:rFonts w:ascii="Arial" w:hAnsi="Arial" w:cs="Arial"/>
        </w:rPr>
        <w:t>)</w:t>
      </w:r>
      <w:r w:rsidR="00507DFA">
        <w:rPr>
          <w:rFonts w:ascii="Arial" w:hAnsi="Arial" w:cs="Arial"/>
        </w:rPr>
        <w:tab/>
      </w:r>
      <w:r w:rsidR="00003378">
        <w:rPr>
          <w:rFonts w:ascii="Arial" w:hAnsi="Arial" w:cs="Arial"/>
        </w:rPr>
        <w:t>any other information that the administrator considers relevant.</w:t>
      </w:r>
    </w:p>
    <w:p w:rsidR="0050015A" w:rsidRDefault="0050015A" w:rsidP="00FF7920">
      <w:pPr>
        <w:ind w:left="567" w:hanging="567"/>
        <w:jc w:val="both"/>
        <w:rPr>
          <w:rFonts w:ascii="Arial" w:hAnsi="Arial" w:cs="Arial"/>
        </w:rPr>
      </w:pPr>
      <w:r>
        <w:rPr>
          <w:rFonts w:ascii="Arial" w:hAnsi="Arial" w:cs="Arial"/>
        </w:rPr>
        <w:t>(2)</w:t>
      </w:r>
      <w:r>
        <w:rPr>
          <w:rFonts w:ascii="Arial" w:hAnsi="Arial" w:cs="Arial"/>
        </w:rPr>
        <w:tab/>
        <w:t>If an application is made orally, the administrator must record that application in writing and confirm that record with the applicant.</w:t>
      </w:r>
    </w:p>
    <w:p w:rsidR="00793143" w:rsidRDefault="0050015A" w:rsidP="00FF7920">
      <w:pPr>
        <w:ind w:left="567" w:hanging="567"/>
        <w:jc w:val="both"/>
        <w:rPr>
          <w:rFonts w:ascii="Arial" w:hAnsi="Arial" w:cs="Arial"/>
        </w:rPr>
      </w:pPr>
      <w:r>
        <w:rPr>
          <w:rFonts w:ascii="Arial" w:hAnsi="Arial" w:cs="Arial"/>
        </w:rPr>
        <w:t>(3</w:t>
      </w:r>
      <w:r w:rsidR="00793143">
        <w:rPr>
          <w:rFonts w:ascii="Arial" w:hAnsi="Arial" w:cs="Arial"/>
        </w:rPr>
        <w:t>)</w:t>
      </w:r>
      <w:r w:rsidR="00793143">
        <w:rPr>
          <w:rFonts w:ascii="Arial" w:hAnsi="Arial" w:cs="Arial"/>
        </w:rPr>
        <w:tab/>
      </w:r>
      <w:r>
        <w:rPr>
          <w:rFonts w:ascii="Arial" w:hAnsi="Arial" w:cs="Arial"/>
        </w:rPr>
        <w:t>T</w:t>
      </w:r>
      <w:r w:rsidR="00793143">
        <w:rPr>
          <w:rFonts w:ascii="Arial" w:hAnsi="Arial" w:cs="Arial"/>
        </w:rPr>
        <w:t>he</w:t>
      </w:r>
      <w:r w:rsidR="00102C61">
        <w:rPr>
          <w:rFonts w:ascii="Arial" w:hAnsi="Arial" w:cs="Arial"/>
        </w:rPr>
        <w:t xml:space="preserve"> administrator</w:t>
      </w:r>
      <w:r w:rsidR="00793143" w:rsidRPr="007F18F8">
        <w:rPr>
          <w:rFonts w:ascii="Arial" w:hAnsi="Arial" w:cs="Arial"/>
        </w:rPr>
        <w:t xml:space="preserve"> must provide reasonable </w:t>
      </w:r>
      <w:r w:rsidR="00D411F9">
        <w:rPr>
          <w:rFonts w:ascii="Arial" w:hAnsi="Arial" w:cs="Arial"/>
        </w:rPr>
        <w:t>assistance</w:t>
      </w:r>
      <w:r w:rsidR="00793143" w:rsidRPr="007F18F8">
        <w:rPr>
          <w:rFonts w:ascii="Arial" w:hAnsi="Arial" w:cs="Arial"/>
        </w:rPr>
        <w:t xml:space="preserve"> (</w:t>
      </w:r>
      <w:r w:rsidR="00793143">
        <w:rPr>
          <w:rFonts w:ascii="Arial" w:hAnsi="Arial" w:cs="Arial"/>
        </w:rPr>
        <w:t>for example, with translation</w:t>
      </w:r>
      <w:r w:rsidR="003202BD">
        <w:rPr>
          <w:rFonts w:ascii="Arial" w:hAnsi="Arial" w:cs="Arial"/>
        </w:rPr>
        <w:t xml:space="preserve"> or </w:t>
      </w:r>
      <w:r w:rsidR="00793143">
        <w:rPr>
          <w:rFonts w:ascii="Arial" w:hAnsi="Arial" w:cs="Arial"/>
        </w:rPr>
        <w:t>interpretation</w:t>
      </w:r>
      <w:r w:rsidR="00793143" w:rsidRPr="007F18F8">
        <w:rPr>
          <w:rFonts w:ascii="Arial" w:hAnsi="Arial" w:cs="Arial"/>
        </w:rPr>
        <w:t xml:space="preserve">) to </w:t>
      </w:r>
      <w:r w:rsidR="00793143">
        <w:rPr>
          <w:rFonts w:ascii="Arial" w:hAnsi="Arial" w:cs="Arial"/>
        </w:rPr>
        <w:t xml:space="preserve">the applicant, to </w:t>
      </w:r>
      <w:r w:rsidR="00793143" w:rsidRPr="007F18F8">
        <w:rPr>
          <w:rFonts w:ascii="Arial" w:hAnsi="Arial" w:cs="Arial"/>
        </w:rPr>
        <w:t xml:space="preserve">enable </w:t>
      </w:r>
      <w:r w:rsidR="00793143">
        <w:rPr>
          <w:rFonts w:ascii="Arial" w:hAnsi="Arial" w:cs="Arial"/>
        </w:rPr>
        <w:t>the application to be made.</w:t>
      </w:r>
    </w:p>
    <w:p w:rsidR="00793143" w:rsidRDefault="00793143" w:rsidP="00793143">
      <w:pPr>
        <w:ind w:left="567" w:hanging="567"/>
        <w:jc w:val="both"/>
        <w:rPr>
          <w:rFonts w:ascii="Arial" w:hAnsi="Arial" w:cs="Arial"/>
          <w:b/>
        </w:rPr>
      </w:pPr>
    </w:p>
    <w:p w:rsidR="00793143" w:rsidRPr="00EC4D4B" w:rsidRDefault="00923A4F" w:rsidP="00793143">
      <w:pPr>
        <w:ind w:left="567" w:hanging="567"/>
        <w:jc w:val="both"/>
        <w:rPr>
          <w:rFonts w:ascii="Arial" w:hAnsi="Arial" w:cs="Arial"/>
          <w:b/>
        </w:rPr>
      </w:pPr>
      <w:r>
        <w:rPr>
          <w:rFonts w:ascii="Arial" w:hAnsi="Arial" w:cs="Arial"/>
          <w:b/>
        </w:rPr>
        <w:t>12</w:t>
      </w:r>
      <w:r w:rsidR="00793143" w:rsidRPr="00EC4D4B">
        <w:rPr>
          <w:rFonts w:ascii="Arial" w:hAnsi="Arial" w:cs="Arial"/>
          <w:b/>
        </w:rPr>
        <w:tab/>
        <w:t xml:space="preserve">Application for resolution by fast-track </w:t>
      </w:r>
      <w:r w:rsidR="002E4C78">
        <w:rPr>
          <w:rFonts w:ascii="Arial" w:hAnsi="Arial" w:cs="Arial"/>
          <w:b/>
        </w:rPr>
        <w:t>adjudication</w:t>
      </w:r>
    </w:p>
    <w:p w:rsidR="003545A7" w:rsidRPr="003545A7" w:rsidRDefault="003545A7" w:rsidP="003545A7">
      <w:pPr>
        <w:ind w:left="567" w:hanging="567"/>
        <w:jc w:val="both"/>
        <w:rPr>
          <w:rFonts w:ascii="Arial" w:hAnsi="Arial" w:cs="Arial"/>
        </w:rPr>
      </w:pPr>
      <w:r>
        <w:rPr>
          <w:rFonts w:ascii="Arial" w:hAnsi="Arial" w:cs="Arial"/>
        </w:rPr>
        <w:tab/>
        <w:t>I</w:t>
      </w:r>
      <w:r w:rsidRPr="003545A7">
        <w:rPr>
          <w:rFonts w:ascii="Arial" w:hAnsi="Arial" w:cs="Arial"/>
        </w:rPr>
        <w:t xml:space="preserve">f </w:t>
      </w:r>
      <w:r>
        <w:rPr>
          <w:rFonts w:ascii="Arial" w:hAnsi="Arial" w:cs="Arial"/>
        </w:rPr>
        <w:t>a</w:t>
      </w:r>
      <w:r w:rsidRPr="003545A7">
        <w:rPr>
          <w:rFonts w:ascii="Arial" w:hAnsi="Arial" w:cs="Arial"/>
        </w:rPr>
        <w:t xml:space="preserve"> dispute i</w:t>
      </w:r>
      <w:r>
        <w:rPr>
          <w:rFonts w:ascii="Arial" w:hAnsi="Arial" w:cs="Arial"/>
        </w:rPr>
        <w:t>nvolves</w:t>
      </w:r>
      <w:r w:rsidRPr="003545A7">
        <w:rPr>
          <w:rFonts w:ascii="Arial" w:hAnsi="Arial" w:cs="Arial"/>
        </w:rPr>
        <w:t xml:space="preserve"> a </w:t>
      </w:r>
      <w:r>
        <w:rPr>
          <w:rFonts w:ascii="Arial" w:hAnsi="Arial" w:cs="Arial"/>
        </w:rPr>
        <w:t xml:space="preserve">time-critical </w:t>
      </w:r>
      <w:r w:rsidRPr="003545A7">
        <w:rPr>
          <w:rFonts w:ascii="Arial" w:hAnsi="Arial" w:cs="Arial"/>
        </w:rPr>
        <w:t>matter</w:t>
      </w:r>
      <w:r>
        <w:rPr>
          <w:rFonts w:ascii="Arial" w:hAnsi="Arial" w:cs="Arial"/>
        </w:rPr>
        <w:t xml:space="preserve">, the applicant </w:t>
      </w:r>
      <w:r w:rsidRPr="003545A7">
        <w:rPr>
          <w:rFonts w:ascii="Arial" w:hAnsi="Arial" w:cs="Arial"/>
        </w:rPr>
        <w:t xml:space="preserve">may apply for </w:t>
      </w:r>
      <w:r>
        <w:rPr>
          <w:rFonts w:ascii="Arial" w:hAnsi="Arial" w:cs="Arial"/>
        </w:rPr>
        <w:t xml:space="preserve">the dispute to be dealt with by way of </w:t>
      </w:r>
      <w:r w:rsidRPr="003545A7">
        <w:rPr>
          <w:rFonts w:ascii="Arial" w:hAnsi="Arial" w:cs="Arial"/>
        </w:rPr>
        <w:t xml:space="preserve">fast-track adjudication </w:t>
      </w:r>
      <w:r>
        <w:rPr>
          <w:rFonts w:ascii="Arial" w:hAnsi="Arial" w:cs="Arial"/>
        </w:rPr>
        <w:t xml:space="preserve">and, in that case, the applicant must </w:t>
      </w:r>
      <w:r w:rsidRPr="003545A7">
        <w:rPr>
          <w:rFonts w:ascii="Arial" w:hAnsi="Arial" w:cs="Arial"/>
        </w:rPr>
        <w:t>provide–</w:t>
      </w:r>
    </w:p>
    <w:p w:rsidR="003545A7" w:rsidRPr="003545A7" w:rsidRDefault="003545A7" w:rsidP="003545A7">
      <w:pPr>
        <w:ind w:left="1134" w:hanging="567"/>
        <w:jc w:val="both"/>
        <w:rPr>
          <w:rFonts w:ascii="Arial" w:hAnsi="Arial" w:cs="Arial"/>
        </w:rPr>
      </w:pPr>
      <w:r w:rsidRPr="003545A7">
        <w:rPr>
          <w:rFonts w:ascii="Arial" w:hAnsi="Arial" w:cs="Arial"/>
        </w:rPr>
        <w:t>(a)</w:t>
      </w:r>
      <w:r w:rsidRPr="003545A7">
        <w:rPr>
          <w:rFonts w:ascii="Arial" w:hAnsi="Arial" w:cs="Arial"/>
        </w:rPr>
        <w:tab/>
        <w:t xml:space="preserve">the reasons why the </w:t>
      </w:r>
      <w:r>
        <w:rPr>
          <w:rFonts w:ascii="Arial" w:hAnsi="Arial" w:cs="Arial"/>
        </w:rPr>
        <w:t xml:space="preserve">dispute </w:t>
      </w:r>
      <w:r w:rsidRPr="003545A7">
        <w:rPr>
          <w:rFonts w:ascii="Arial" w:hAnsi="Arial" w:cs="Arial"/>
        </w:rPr>
        <w:t xml:space="preserve">should be dealt with </w:t>
      </w:r>
      <w:r w:rsidR="00D44429">
        <w:rPr>
          <w:rFonts w:ascii="Arial" w:hAnsi="Arial" w:cs="Arial"/>
        </w:rPr>
        <w:t>in that way</w:t>
      </w:r>
      <w:r w:rsidRPr="003545A7">
        <w:rPr>
          <w:rFonts w:ascii="Arial" w:hAnsi="Arial" w:cs="Arial"/>
        </w:rPr>
        <w:t>; and</w:t>
      </w:r>
    </w:p>
    <w:p w:rsidR="003545A7" w:rsidRPr="003545A7" w:rsidRDefault="003545A7" w:rsidP="003545A7">
      <w:pPr>
        <w:ind w:left="1134" w:hanging="567"/>
        <w:jc w:val="both"/>
        <w:rPr>
          <w:rFonts w:ascii="Arial" w:hAnsi="Arial" w:cs="Arial"/>
        </w:rPr>
      </w:pPr>
      <w:r w:rsidRPr="003545A7">
        <w:rPr>
          <w:rFonts w:ascii="Arial" w:hAnsi="Arial" w:cs="Arial"/>
        </w:rPr>
        <w:t>(b)</w:t>
      </w:r>
      <w:r w:rsidRPr="003545A7">
        <w:rPr>
          <w:rFonts w:ascii="Arial" w:hAnsi="Arial" w:cs="Arial"/>
        </w:rPr>
        <w:tab/>
        <w:t xml:space="preserve">the </w:t>
      </w:r>
      <w:r w:rsidR="006450ED">
        <w:rPr>
          <w:rFonts w:ascii="Arial" w:hAnsi="Arial" w:cs="Arial"/>
        </w:rPr>
        <w:t>date by</w:t>
      </w:r>
      <w:r w:rsidRPr="003545A7">
        <w:rPr>
          <w:rFonts w:ascii="Arial" w:hAnsi="Arial" w:cs="Arial"/>
        </w:rPr>
        <w:t xml:space="preserve"> which the determination is required.</w:t>
      </w:r>
    </w:p>
    <w:p w:rsidR="003545A7" w:rsidRDefault="00793143" w:rsidP="00793143">
      <w:pPr>
        <w:ind w:left="567" w:hanging="567"/>
        <w:jc w:val="both"/>
        <w:rPr>
          <w:rFonts w:ascii="Arial" w:hAnsi="Arial" w:cs="Arial"/>
        </w:rPr>
      </w:pPr>
      <w:r w:rsidRPr="0046526A">
        <w:rPr>
          <w:rFonts w:ascii="Arial" w:hAnsi="Arial" w:cs="Arial"/>
        </w:rPr>
        <w:tab/>
      </w:r>
    </w:p>
    <w:p w:rsidR="00793143" w:rsidRPr="00AE2E2B" w:rsidRDefault="00923A4F" w:rsidP="00793143">
      <w:pPr>
        <w:ind w:left="567" w:hanging="567"/>
        <w:jc w:val="both"/>
        <w:rPr>
          <w:rFonts w:ascii="Arial" w:hAnsi="Arial" w:cs="Arial"/>
          <w:b/>
        </w:rPr>
      </w:pPr>
      <w:r>
        <w:rPr>
          <w:rFonts w:ascii="Arial" w:hAnsi="Arial" w:cs="Arial"/>
          <w:b/>
        </w:rPr>
        <w:t>13</w:t>
      </w:r>
      <w:r w:rsidR="00793143" w:rsidRPr="00AE2E2B">
        <w:rPr>
          <w:rFonts w:ascii="Arial" w:hAnsi="Arial" w:cs="Arial"/>
          <w:b/>
        </w:rPr>
        <w:tab/>
        <w:t>Action by</w:t>
      </w:r>
      <w:r w:rsidR="00102C61">
        <w:rPr>
          <w:rFonts w:ascii="Arial" w:hAnsi="Arial" w:cs="Arial"/>
          <w:b/>
        </w:rPr>
        <w:t xml:space="preserve"> administrator</w:t>
      </w:r>
      <w:r w:rsidR="00793143" w:rsidRPr="00AE2E2B">
        <w:rPr>
          <w:rFonts w:ascii="Arial" w:hAnsi="Arial" w:cs="Arial"/>
          <w:b/>
        </w:rPr>
        <w:t xml:space="preserve"> on receipt of application</w:t>
      </w:r>
    </w:p>
    <w:p w:rsidR="00DE2A2D" w:rsidRPr="00DE2A2D" w:rsidRDefault="00DE2A2D" w:rsidP="00DE2A2D">
      <w:pPr>
        <w:ind w:left="567" w:hanging="567"/>
        <w:jc w:val="both"/>
        <w:rPr>
          <w:rFonts w:ascii="Arial" w:hAnsi="Arial" w:cs="Arial"/>
        </w:rPr>
      </w:pPr>
      <w:r w:rsidRPr="00DE2A2D">
        <w:rPr>
          <w:rFonts w:ascii="Arial" w:hAnsi="Arial" w:cs="Arial"/>
        </w:rPr>
        <w:t>(</w:t>
      </w:r>
      <w:r>
        <w:rPr>
          <w:rFonts w:ascii="Arial" w:hAnsi="Arial" w:cs="Arial"/>
        </w:rPr>
        <w:t>1</w:t>
      </w:r>
      <w:r w:rsidRPr="00DE2A2D">
        <w:rPr>
          <w:rFonts w:ascii="Arial" w:hAnsi="Arial" w:cs="Arial"/>
        </w:rPr>
        <w:t>)</w:t>
      </w:r>
      <w:r w:rsidRPr="00DE2A2D">
        <w:rPr>
          <w:rFonts w:ascii="Arial" w:hAnsi="Arial" w:cs="Arial"/>
        </w:rPr>
        <w:tab/>
        <w:t>If the</w:t>
      </w:r>
      <w:r w:rsidR="00102C61">
        <w:rPr>
          <w:rFonts w:ascii="Arial" w:hAnsi="Arial" w:cs="Arial"/>
        </w:rPr>
        <w:t xml:space="preserve"> administrator</w:t>
      </w:r>
      <w:r w:rsidRPr="00DE2A2D">
        <w:rPr>
          <w:rFonts w:ascii="Arial" w:hAnsi="Arial" w:cs="Arial"/>
        </w:rPr>
        <w:t xml:space="preserve"> requires further information </w:t>
      </w:r>
      <w:r>
        <w:rPr>
          <w:rFonts w:ascii="Arial" w:hAnsi="Arial" w:cs="Arial"/>
        </w:rPr>
        <w:t xml:space="preserve">to determine whether or not to accept an </w:t>
      </w:r>
      <w:r w:rsidRPr="00DE2A2D">
        <w:rPr>
          <w:rFonts w:ascii="Arial" w:hAnsi="Arial" w:cs="Arial"/>
        </w:rPr>
        <w:t>application, the administ</w:t>
      </w:r>
      <w:r w:rsidR="00631E79">
        <w:rPr>
          <w:rFonts w:ascii="Arial" w:hAnsi="Arial" w:cs="Arial"/>
        </w:rPr>
        <w:t>r</w:t>
      </w:r>
      <w:r w:rsidRPr="00DE2A2D">
        <w:rPr>
          <w:rFonts w:ascii="Arial" w:hAnsi="Arial" w:cs="Arial"/>
        </w:rPr>
        <w:t xml:space="preserve">ator may request that further information from the applicant, and </w:t>
      </w:r>
      <w:r w:rsidR="00A263CA">
        <w:rPr>
          <w:rFonts w:ascii="Arial" w:hAnsi="Arial" w:cs="Arial"/>
        </w:rPr>
        <w:t>m</w:t>
      </w:r>
      <w:r w:rsidR="0046252D">
        <w:rPr>
          <w:rFonts w:ascii="Arial" w:hAnsi="Arial" w:cs="Arial"/>
        </w:rPr>
        <w:t>ust</w:t>
      </w:r>
      <w:r w:rsidR="00A263CA">
        <w:rPr>
          <w:rFonts w:ascii="Arial" w:hAnsi="Arial" w:cs="Arial"/>
        </w:rPr>
        <w:t xml:space="preserve"> specify </w:t>
      </w:r>
      <w:r w:rsidRPr="00DE2A2D">
        <w:rPr>
          <w:rFonts w:ascii="Arial" w:hAnsi="Arial" w:cs="Arial"/>
        </w:rPr>
        <w:t xml:space="preserve">a </w:t>
      </w:r>
      <w:r w:rsidR="0046252D">
        <w:rPr>
          <w:rFonts w:ascii="Arial" w:hAnsi="Arial" w:cs="Arial"/>
        </w:rPr>
        <w:t>date by</w:t>
      </w:r>
      <w:r w:rsidRPr="00DE2A2D">
        <w:rPr>
          <w:rFonts w:ascii="Arial" w:hAnsi="Arial" w:cs="Arial"/>
        </w:rPr>
        <w:t xml:space="preserve"> which that information must be provided.</w:t>
      </w:r>
    </w:p>
    <w:p w:rsidR="00DE2A2D" w:rsidRDefault="00C3033E" w:rsidP="00C3033E">
      <w:pPr>
        <w:ind w:left="567" w:hanging="567"/>
        <w:jc w:val="both"/>
        <w:rPr>
          <w:rFonts w:ascii="Arial" w:hAnsi="Arial" w:cs="Arial"/>
        </w:rPr>
      </w:pPr>
      <w:r w:rsidRPr="00C3033E">
        <w:rPr>
          <w:rFonts w:ascii="Arial" w:hAnsi="Arial" w:cs="Arial"/>
        </w:rPr>
        <w:t>(2)</w:t>
      </w:r>
      <w:r w:rsidRPr="00C3033E">
        <w:rPr>
          <w:rFonts w:ascii="Arial" w:hAnsi="Arial" w:cs="Arial"/>
        </w:rPr>
        <w:tab/>
        <w:t>The</w:t>
      </w:r>
      <w:r w:rsidR="00102C61">
        <w:rPr>
          <w:rFonts w:ascii="Arial" w:hAnsi="Arial" w:cs="Arial"/>
        </w:rPr>
        <w:t xml:space="preserve"> administrator</w:t>
      </w:r>
      <w:r w:rsidRPr="00C3033E">
        <w:rPr>
          <w:rFonts w:ascii="Arial" w:hAnsi="Arial" w:cs="Arial"/>
        </w:rPr>
        <w:t xml:space="preserve"> must make a decision on whether </w:t>
      </w:r>
      <w:r w:rsidR="00DE2A2D">
        <w:rPr>
          <w:rFonts w:ascii="Arial" w:hAnsi="Arial" w:cs="Arial"/>
        </w:rPr>
        <w:t xml:space="preserve">or not </w:t>
      </w:r>
      <w:r w:rsidRPr="00C3033E">
        <w:rPr>
          <w:rFonts w:ascii="Arial" w:hAnsi="Arial" w:cs="Arial"/>
        </w:rPr>
        <w:t>to accept an application, and provide written notice of that decision</w:t>
      </w:r>
      <w:r w:rsidR="00DE2A2D">
        <w:rPr>
          <w:rFonts w:ascii="Arial" w:hAnsi="Arial" w:cs="Arial"/>
        </w:rPr>
        <w:t xml:space="preserve"> to the applicant</w:t>
      </w:r>
      <w:r w:rsidR="00EA567B">
        <w:rPr>
          <w:rFonts w:ascii="Arial" w:hAnsi="Arial" w:cs="Arial"/>
        </w:rPr>
        <w:t xml:space="preserve"> as soon as reasonably practicable</w:t>
      </w:r>
      <w:r w:rsidR="00547A2E">
        <w:rPr>
          <w:rFonts w:ascii="Arial" w:hAnsi="Arial" w:cs="Arial"/>
        </w:rPr>
        <w:t>, but not later than 7</w:t>
      </w:r>
      <w:r w:rsidRPr="00C3033E">
        <w:rPr>
          <w:rFonts w:ascii="Arial" w:hAnsi="Arial" w:cs="Arial"/>
        </w:rPr>
        <w:t xml:space="preserve"> working days</w:t>
      </w:r>
      <w:r w:rsidR="009F288C">
        <w:rPr>
          <w:rFonts w:ascii="Arial" w:hAnsi="Arial" w:cs="Arial"/>
        </w:rPr>
        <w:t xml:space="preserve"> after,</w:t>
      </w:r>
      <w:r w:rsidRPr="00C3033E">
        <w:rPr>
          <w:rFonts w:ascii="Arial" w:hAnsi="Arial" w:cs="Arial"/>
        </w:rPr>
        <w:t xml:space="preserve"> either</w:t>
      </w:r>
      <w:r w:rsidR="00DE2A2D">
        <w:rPr>
          <w:rFonts w:ascii="Arial" w:hAnsi="Arial" w:cs="Arial"/>
        </w:rPr>
        <w:t>–</w:t>
      </w:r>
    </w:p>
    <w:p w:rsidR="00C3033E" w:rsidRPr="00C3033E" w:rsidRDefault="00C3033E" w:rsidP="00DE2A2D">
      <w:pPr>
        <w:ind w:left="1134" w:hanging="567"/>
        <w:jc w:val="both"/>
        <w:rPr>
          <w:rFonts w:ascii="Arial" w:hAnsi="Arial" w:cs="Arial"/>
        </w:rPr>
      </w:pPr>
      <w:r w:rsidRPr="00C3033E">
        <w:rPr>
          <w:rFonts w:ascii="Arial" w:hAnsi="Arial" w:cs="Arial"/>
        </w:rPr>
        <w:t>(a)</w:t>
      </w:r>
      <w:r w:rsidRPr="00C3033E">
        <w:rPr>
          <w:rFonts w:ascii="Arial" w:hAnsi="Arial" w:cs="Arial"/>
        </w:rPr>
        <w:tab/>
      </w:r>
      <w:r w:rsidR="00A263CA">
        <w:rPr>
          <w:rFonts w:ascii="Arial" w:hAnsi="Arial" w:cs="Arial"/>
        </w:rPr>
        <w:t xml:space="preserve">the </w:t>
      </w:r>
      <w:r w:rsidRPr="00C3033E">
        <w:rPr>
          <w:rFonts w:ascii="Arial" w:hAnsi="Arial" w:cs="Arial"/>
        </w:rPr>
        <w:t>receipt of the application; or</w:t>
      </w:r>
    </w:p>
    <w:p w:rsidR="00C3033E" w:rsidRPr="00C3033E" w:rsidRDefault="00C3033E" w:rsidP="00DE2A2D">
      <w:pPr>
        <w:ind w:left="1134" w:hanging="567"/>
        <w:jc w:val="both"/>
        <w:rPr>
          <w:rFonts w:ascii="Arial" w:hAnsi="Arial" w:cs="Arial"/>
        </w:rPr>
      </w:pPr>
      <w:r w:rsidRPr="00C3033E">
        <w:rPr>
          <w:rFonts w:ascii="Arial" w:hAnsi="Arial" w:cs="Arial"/>
        </w:rPr>
        <w:t>(b)</w:t>
      </w:r>
      <w:r w:rsidRPr="00C3033E">
        <w:rPr>
          <w:rFonts w:ascii="Arial" w:hAnsi="Arial" w:cs="Arial"/>
        </w:rPr>
        <w:tab/>
        <w:t>if additional information has been requested</w:t>
      </w:r>
      <w:r w:rsidR="00A263CA" w:rsidRPr="00A263CA">
        <w:rPr>
          <w:rFonts w:ascii="Arial" w:hAnsi="Arial" w:cs="Arial"/>
        </w:rPr>
        <w:t xml:space="preserve"> </w:t>
      </w:r>
      <w:r w:rsidR="00A263CA" w:rsidRPr="00C3033E">
        <w:rPr>
          <w:rFonts w:ascii="Arial" w:hAnsi="Arial" w:cs="Arial"/>
        </w:rPr>
        <w:t xml:space="preserve">under </w:t>
      </w:r>
      <w:r w:rsidR="00A263CA" w:rsidRPr="00836D78">
        <w:rPr>
          <w:rFonts w:ascii="Arial" w:hAnsi="Arial" w:cs="Arial"/>
          <w:b/>
        </w:rPr>
        <w:t>[subrule (1)]</w:t>
      </w:r>
      <w:r w:rsidR="00A263CA">
        <w:rPr>
          <w:rFonts w:ascii="Arial" w:hAnsi="Arial" w:cs="Arial"/>
        </w:rPr>
        <w:t>, the receipt of that information or</w:t>
      </w:r>
      <w:r w:rsidR="00091432">
        <w:rPr>
          <w:rFonts w:ascii="Arial" w:hAnsi="Arial" w:cs="Arial"/>
        </w:rPr>
        <w:t xml:space="preserve"> the date </w:t>
      </w:r>
      <w:r w:rsidR="00A263CA">
        <w:rPr>
          <w:rFonts w:ascii="Arial" w:hAnsi="Arial" w:cs="Arial"/>
        </w:rPr>
        <w:t xml:space="preserve">specified for the provision of that information, </w:t>
      </w:r>
      <w:r w:rsidR="00091432">
        <w:rPr>
          <w:rFonts w:ascii="Arial" w:hAnsi="Arial" w:cs="Arial"/>
        </w:rPr>
        <w:t>whichever is earlier</w:t>
      </w:r>
      <w:r w:rsidRPr="00C3033E">
        <w:rPr>
          <w:rFonts w:ascii="Arial" w:hAnsi="Arial" w:cs="Arial"/>
        </w:rPr>
        <w:t>.</w:t>
      </w:r>
    </w:p>
    <w:p w:rsidR="00C3033E" w:rsidRPr="00C3033E" w:rsidRDefault="00C3033E" w:rsidP="00C3033E">
      <w:pPr>
        <w:ind w:left="567" w:hanging="567"/>
        <w:jc w:val="both"/>
        <w:rPr>
          <w:rFonts w:ascii="Arial" w:hAnsi="Arial" w:cs="Arial"/>
        </w:rPr>
      </w:pPr>
      <w:r w:rsidRPr="00C3033E">
        <w:rPr>
          <w:rFonts w:ascii="Arial" w:hAnsi="Arial" w:cs="Arial"/>
        </w:rPr>
        <w:t>(3)</w:t>
      </w:r>
      <w:r w:rsidRPr="00C3033E">
        <w:rPr>
          <w:rFonts w:ascii="Arial" w:hAnsi="Arial" w:cs="Arial"/>
        </w:rPr>
        <w:tab/>
        <w:t>The</w:t>
      </w:r>
      <w:r w:rsidR="00102C61">
        <w:rPr>
          <w:rFonts w:ascii="Arial" w:hAnsi="Arial" w:cs="Arial"/>
        </w:rPr>
        <w:t xml:space="preserve"> administrator</w:t>
      </w:r>
      <w:r w:rsidR="00DE2A2D">
        <w:rPr>
          <w:rFonts w:ascii="Arial" w:hAnsi="Arial" w:cs="Arial"/>
        </w:rPr>
        <w:t xml:space="preserve"> must accept an application if–</w:t>
      </w:r>
    </w:p>
    <w:p w:rsidR="00C3033E" w:rsidRPr="00C3033E" w:rsidRDefault="00C3033E" w:rsidP="00DE2A2D">
      <w:pPr>
        <w:ind w:left="1134" w:hanging="567"/>
        <w:jc w:val="both"/>
        <w:rPr>
          <w:rFonts w:ascii="Arial" w:hAnsi="Arial" w:cs="Arial"/>
        </w:rPr>
      </w:pPr>
      <w:r w:rsidRPr="00C3033E">
        <w:rPr>
          <w:rFonts w:ascii="Arial" w:hAnsi="Arial" w:cs="Arial"/>
        </w:rPr>
        <w:t>(a)</w:t>
      </w:r>
      <w:r w:rsidRPr="00C3033E">
        <w:rPr>
          <w:rFonts w:ascii="Arial" w:hAnsi="Arial" w:cs="Arial"/>
        </w:rPr>
        <w:tab/>
        <w:t xml:space="preserve">the dispute </w:t>
      </w:r>
      <w:r w:rsidR="0022643D">
        <w:rPr>
          <w:rFonts w:ascii="Arial" w:hAnsi="Arial" w:cs="Arial"/>
        </w:rPr>
        <w:t>is covered by</w:t>
      </w:r>
      <w:r w:rsidR="00DE2A2D">
        <w:rPr>
          <w:rFonts w:ascii="Arial" w:hAnsi="Arial" w:cs="Arial"/>
        </w:rPr>
        <w:t xml:space="preserve"> </w:t>
      </w:r>
      <w:r w:rsidRPr="00C3033E">
        <w:rPr>
          <w:rFonts w:ascii="Arial" w:hAnsi="Arial" w:cs="Arial"/>
        </w:rPr>
        <w:t xml:space="preserve">the </w:t>
      </w:r>
      <w:r w:rsidR="001E12A2">
        <w:rPr>
          <w:rFonts w:ascii="Arial" w:hAnsi="Arial" w:cs="Arial"/>
        </w:rPr>
        <w:t>Scheme</w:t>
      </w:r>
      <w:r w:rsidR="0022643D">
        <w:rPr>
          <w:rFonts w:ascii="Arial" w:hAnsi="Arial" w:cs="Arial"/>
        </w:rPr>
        <w:t xml:space="preserve"> (</w:t>
      </w:r>
      <w:r w:rsidR="0022643D" w:rsidRPr="0022643D">
        <w:rPr>
          <w:rFonts w:ascii="Arial" w:hAnsi="Arial" w:cs="Arial"/>
          <w:i/>
        </w:rPr>
        <w:t>see</w:t>
      </w:r>
      <w:r w:rsidR="0022643D">
        <w:rPr>
          <w:rFonts w:ascii="Arial" w:hAnsi="Arial" w:cs="Arial"/>
        </w:rPr>
        <w:t xml:space="preserve"> </w:t>
      </w:r>
      <w:r w:rsidR="0022643D" w:rsidRPr="0022643D">
        <w:rPr>
          <w:rFonts w:ascii="Arial" w:hAnsi="Arial" w:cs="Arial"/>
          <w:b/>
        </w:rPr>
        <w:t>[rule 6]</w:t>
      </w:r>
      <w:r w:rsidR="0022643D">
        <w:rPr>
          <w:rFonts w:ascii="Arial" w:hAnsi="Arial" w:cs="Arial"/>
        </w:rPr>
        <w:t>)</w:t>
      </w:r>
      <w:r w:rsidRPr="00C3033E">
        <w:rPr>
          <w:rFonts w:ascii="Arial" w:hAnsi="Arial" w:cs="Arial"/>
        </w:rPr>
        <w:t>; and</w:t>
      </w:r>
    </w:p>
    <w:p w:rsidR="00C3033E" w:rsidRPr="00C3033E" w:rsidRDefault="0022643D" w:rsidP="00DE2A2D">
      <w:pPr>
        <w:ind w:left="1134" w:hanging="567"/>
        <w:jc w:val="both"/>
        <w:rPr>
          <w:rFonts w:ascii="Arial" w:hAnsi="Arial" w:cs="Arial"/>
        </w:rPr>
      </w:pPr>
      <w:r>
        <w:rPr>
          <w:rFonts w:ascii="Arial" w:hAnsi="Arial" w:cs="Arial"/>
        </w:rPr>
        <w:t>(b</w:t>
      </w:r>
      <w:r w:rsidR="00C3033E" w:rsidRPr="00C3033E">
        <w:rPr>
          <w:rFonts w:ascii="Arial" w:hAnsi="Arial" w:cs="Arial"/>
        </w:rPr>
        <w:t>)</w:t>
      </w:r>
      <w:r w:rsidR="00C3033E" w:rsidRPr="00C3033E">
        <w:rPr>
          <w:rFonts w:ascii="Arial" w:hAnsi="Arial" w:cs="Arial"/>
        </w:rPr>
        <w:tab/>
        <w:t>the application has been made within the required time.</w:t>
      </w:r>
    </w:p>
    <w:p w:rsidR="009F288C" w:rsidRDefault="009F288C" w:rsidP="00C3033E">
      <w:pPr>
        <w:ind w:left="567" w:hanging="567"/>
        <w:jc w:val="both"/>
        <w:rPr>
          <w:rFonts w:ascii="Arial" w:hAnsi="Arial" w:cs="Arial"/>
          <w:b/>
        </w:rPr>
      </w:pPr>
    </w:p>
    <w:p w:rsidR="00C55DC0" w:rsidRDefault="00C55DC0" w:rsidP="00B34669">
      <w:pPr>
        <w:ind w:left="567" w:hanging="567"/>
        <w:jc w:val="both"/>
        <w:rPr>
          <w:rFonts w:ascii="Arial" w:hAnsi="Arial" w:cs="Arial"/>
          <w:b/>
        </w:rPr>
      </w:pPr>
    </w:p>
    <w:p w:rsidR="00B34669" w:rsidRPr="00B34669" w:rsidRDefault="00BB1DE0" w:rsidP="00B34669">
      <w:pPr>
        <w:ind w:left="567" w:hanging="567"/>
        <w:jc w:val="both"/>
        <w:rPr>
          <w:rFonts w:ascii="Arial" w:hAnsi="Arial" w:cs="Arial"/>
          <w:b/>
        </w:rPr>
      </w:pPr>
      <w:r>
        <w:rPr>
          <w:rFonts w:ascii="Arial" w:hAnsi="Arial" w:cs="Arial"/>
          <w:b/>
        </w:rPr>
        <w:t>14</w:t>
      </w:r>
      <w:r w:rsidR="00C3033E" w:rsidRPr="00CA4A4C">
        <w:rPr>
          <w:rFonts w:ascii="Arial" w:hAnsi="Arial" w:cs="Arial"/>
          <w:b/>
        </w:rPr>
        <w:tab/>
      </w:r>
      <w:r w:rsidR="00B65238">
        <w:rPr>
          <w:rFonts w:ascii="Arial" w:hAnsi="Arial" w:cs="Arial"/>
          <w:b/>
        </w:rPr>
        <w:t>Notice</w:t>
      </w:r>
      <w:r w:rsidR="00C3033E" w:rsidRPr="00CA4A4C">
        <w:rPr>
          <w:rFonts w:ascii="Arial" w:hAnsi="Arial" w:cs="Arial"/>
          <w:b/>
        </w:rPr>
        <w:t xml:space="preserve"> by</w:t>
      </w:r>
      <w:r w:rsidR="00102C61">
        <w:rPr>
          <w:rFonts w:ascii="Arial" w:hAnsi="Arial" w:cs="Arial"/>
          <w:b/>
        </w:rPr>
        <w:t xml:space="preserve"> administrator</w:t>
      </w:r>
      <w:r w:rsidR="00B34669">
        <w:rPr>
          <w:rFonts w:ascii="Arial" w:hAnsi="Arial" w:cs="Arial"/>
          <w:b/>
        </w:rPr>
        <w:t xml:space="preserve"> if application accepted</w:t>
      </w:r>
    </w:p>
    <w:p w:rsidR="00B34669" w:rsidRPr="00C3033E" w:rsidRDefault="00B34669" w:rsidP="00B34669">
      <w:pPr>
        <w:ind w:left="567" w:hanging="567"/>
        <w:jc w:val="both"/>
        <w:rPr>
          <w:rFonts w:ascii="Arial" w:hAnsi="Arial" w:cs="Arial"/>
        </w:rPr>
      </w:pPr>
      <w:r w:rsidRPr="00C3033E">
        <w:rPr>
          <w:rFonts w:ascii="Arial" w:hAnsi="Arial" w:cs="Arial"/>
        </w:rPr>
        <w:t>(1)</w:t>
      </w:r>
      <w:r w:rsidRPr="00C3033E">
        <w:rPr>
          <w:rFonts w:ascii="Arial" w:hAnsi="Arial" w:cs="Arial"/>
        </w:rPr>
        <w:tab/>
        <w:t>If the</w:t>
      </w:r>
      <w:r>
        <w:rPr>
          <w:rFonts w:ascii="Arial" w:hAnsi="Arial" w:cs="Arial"/>
        </w:rPr>
        <w:t xml:space="preserve"> administrator</w:t>
      </w:r>
      <w:r w:rsidRPr="00C3033E">
        <w:rPr>
          <w:rFonts w:ascii="Arial" w:hAnsi="Arial" w:cs="Arial"/>
        </w:rPr>
        <w:t xml:space="preserve"> accepts an application, </w:t>
      </w:r>
      <w:r>
        <w:rPr>
          <w:rFonts w:ascii="Arial" w:hAnsi="Arial" w:cs="Arial"/>
        </w:rPr>
        <w:t>the administrator</w:t>
      </w:r>
      <w:r w:rsidRPr="00C3033E">
        <w:rPr>
          <w:rFonts w:ascii="Arial" w:hAnsi="Arial" w:cs="Arial"/>
        </w:rPr>
        <w:t xml:space="preserve"> must give written notice to the applicant, and to the other party or parties, that</w:t>
      </w:r>
      <w:r w:rsidRPr="00B34669">
        <w:rPr>
          <w:rFonts w:ascii="Arial" w:hAnsi="Arial" w:cs="Arial"/>
        </w:rPr>
        <w:t xml:space="preserve"> </w:t>
      </w:r>
      <w:r w:rsidRPr="00C3033E">
        <w:rPr>
          <w:rFonts w:ascii="Arial" w:hAnsi="Arial" w:cs="Arial"/>
        </w:rPr>
        <w:t xml:space="preserve">includes the </w:t>
      </w:r>
      <w:r>
        <w:rPr>
          <w:rFonts w:ascii="Arial" w:hAnsi="Arial" w:cs="Arial"/>
        </w:rPr>
        <w:t xml:space="preserve">applicant’s </w:t>
      </w:r>
      <w:r w:rsidRPr="00C3033E">
        <w:rPr>
          <w:rFonts w:ascii="Arial" w:hAnsi="Arial" w:cs="Arial"/>
        </w:rPr>
        <w:t xml:space="preserve">description of the dispute </w:t>
      </w:r>
      <w:r>
        <w:rPr>
          <w:rFonts w:ascii="Arial" w:hAnsi="Arial" w:cs="Arial"/>
        </w:rPr>
        <w:t>and states</w:t>
      </w:r>
      <w:r w:rsidRPr="00C3033E">
        <w:rPr>
          <w:rFonts w:ascii="Arial" w:hAnsi="Arial" w:cs="Arial"/>
        </w:rPr>
        <w:t>–</w:t>
      </w:r>
    </w:p>
    <w:p w:rsidR="00B34669" w:rsidRDefault="00B34669" w:rsidP="00B34669">
      <w:pPr>
        <w:ind w:left="1134" w:hanging="567"/>
        <w:jc w:val="both"/>
        <w:rPr>
          <w:rFonts w:ascii="Arial" w:hAnsi="Arial" w:cs="Arial"/>
        </w:rPr>
      </w:pPr>
      <w:r w:rsidRPr="00C3033E">
        <w:rPr>
          <w:rFonts w:ascii="Arial" w:hAnsi="Arial" w:cs="Arial"/>
        </w:rPr>
        <w:t>(</w:t>
      </w:r>
      <w:r>
        <w:rPr>
          <w:rFonts w:ascii="Arial" w:hAnsi="Arial" w:cs="Arial"/>
        </w:rPr>
        <w:t>a</w:t>
      </w:r>
      <w:r w:rsidRPr="00C3033E">
        <w:rPr>
          <w:rFonts w:ascii="Arial" w:hAnsi="Arial" w:cs="Arial"/>
        </w:rPr>
        <w:t>)</w:t>
      </w:r>
      <w:r w:rsidRPr="00C3033E">
        <w:rPr>
          <w:rFonts w:ascii="Arial" w:hAnsi="Arial" w:cs="Arial"/>
        </w:rPr>
        <w:tab/>
      </w:r>
      <w:r>
        <w:rPr>
          <w:rFonts w:ascii="Arial" w:hAnsi="Arial" w:cs="Arial"/>
        </w:rPr>
        <w:t xml:space="preserve">that </w:t>
      </w:r>
      <w:r w:rsidRPr="00C3033E">
        <w:rPr>
          <w:rFonts w:ascii="Arial" w:hAnsi="Arial" w:cs="Arial"/>
        </w:rPr>
        <w:t>th</w:t>
      </w:r>
      <w:r>
        <w:rPr>
          <w:rFonts w:ascii="Arial" w:hAnsi="Arial" w:cs="Arial"/>
        </w:rPr>
        <w:t>e application has been accepted; and</w:t>
      </w:r>
      <w:r w:rsidRPr="00C3033E">
        <w:rPr>
          <w:rFonts w:ascii="Arial" w:hAnsi="Arial" w:cs="Arial"/>
        </w:rPr>
        <w:t xml:space="preserve"> </w:t>
      </w:r>
    </w:p>
    <w:p w:rsidR="00B34669" w:rsidRPr="00C3033E" w:rsidRDefault="00B34669" w:rsidP="00B34669">
      <w:pPr>
        <w:ind w:left="1134" w:hanging="567"/>
        <w:jc w:val="both"/>
        <w:rPr>
          <w:rFonts w:ascii="Arial" w:hAnsi="Arial" w:cs="Arial"/>
        </w:rPr>
      </w:pPr>
      <w:r w:rsidRPr="00C3033E">
        <w:rPr>
          <w:rFonts w:ascii="Arial" w:hAnsi="Arial" w:cs="Arial"/>
        </w:rPr>
        <w:t>(</w:t>
      </w:r>
      <w:r>
        <w:rPr>
          <w:rFonts w:ascii="Arial" w:hAnsi="Arial" w:cs="Arial"/>
        </w:rPr>
        <w:t>b</w:t>
      </w:r>
      <w:r w:rsidRPr="00C3033E">
        <w:rPr>
          <w:rFonts w:ascii="Arial" w:hAnsi="Arial" w:cs="Arial"/>
        </w:rPr>
        <w:t>)</w:t>
      </w:r>
      <w:r w:rsidRPr="00C3033E">
        <w:rPr>
          <w:rFonts w:ascii="Arial" w:hAnsi="Arial" w:cs="Arial"/>
        </w:rPr>
        <w:tab/>
      </w:r>
      <w:r>
        <w:rPr>
          <w:rFonts w:ascii="Arial" w:hAnsi="Arial" w:cs="Arial"/>
        </w:rPr>
        <w:t>the method of dispute resolution to be used</w:t>
      </w:r>
      <w:r w:rsidRPr="00C3033E">
        <w:rPr>
          <w:rFonts w:ascii="Arial" w:hAnsi="Arial" w:cs="Arial"/>
        </w:rPr>
        <w:t>; and</w:t>
      </w:r>
    </w:p>
    <w:p w:rsidR="00B34669" w:rsidRDefault="00B34669" w:rsidP="00B34669">
      <w:pPr>
        <w:ind w:left="1134" w:hanging="567"/>
        <w:jc w:val="both"/>
        <w:rPr>
          <w:rFonts w:ascii="Arial" w:hAnsi="Arial" w:cs="Arial"/>
        </w:rPr>
      </w:pPr>
      <w:r>
        <w:rPr>
          <w:rFonts w:ascii="Arial" w:hAnsi="Arial" w:cs="Arial"/>
        </w:rPr>
        <w:t>(c)</w:t>
      </w:r>
      <w:r>
        <w:rPr>
          <w:rFonts w:ascii="Arial" w:hAnsi="Arial" w:cs="Arial"/>
        </w:rPr>
        <w:tab/>
        <w:t>if the dispute is to be determined by fast-track adjudication, the date for determination approved by the administrator</w:t>
      </w:r>
    </w:p>
    <w:p w:rsidR="008806FB" w:rsidRDefault="008806FB" w:rsidP="008806FB">
      <w:pPr>
        <w:ind w:left="567" w:hanging="567"/>
        <w:jc w:val="both"/>
        <w:rPr>
          <w:rFonts w:ascii="Arial" w:hAnsi="Arial" w:cs="Arial"/>
        </w:rPr>
      </w:pPr>
      <w:r w:rsidRPr="00B34669">
        <w:rPr>
          <w:rFonts w:ascii="Arial" w:hAnsi="Arial" w:cs="Arial"/>
        </w:rPr>
        <w:t>(2)</w:t>
      </w:r>
      <w:r w:rsidRPr="00B34669">
        <w:rPr>
          <w:rFonts w:ascii="Arial" w:hAnsi="Arial" w:cs="Arial"/>
        </w:rPr>
        <w:tab/>
      </w:r>
      <w:r>
        <w:rPr>
          <w:rFonts w:ascii="Arial" w:hAnsi="Arial" w:cs="Arial"/>
        </w:rPr>
        <w:t xml:space="preserve">The administrator must also give written notice to the applicant of </w:t>
      </w:r>
      <w:r w:rsidR="00834A78">
        <w:rPr>
          <w:rFonts w:ascii="Arial" w:hAnsi="Arial" w:cs="Arial"/>
        </w:rPr>
        <w:t>their</w:t>
      </w:r>
      <w:r>
        <w:rPr>
          <w:rFonts w:ascii="Arial" w:hAnsi="Arial" w:cs="Arial"/>
        </w:rPr>
        <w:t xml:space="preserve"> reasons if– </w:t>
      </w:r>
    </w:p>
    <w:p w:rsidR="008806FB" w:rsidRDefault="008806FB" w:rsidP="008806FB">
      <w:pPr>
        <w:ind w:left="1134" w:hanging="567"/>
        <w:jc w:val="both"/>
        <w:rPr>
          <w:rFonts w:ascii="Arial" w:hAnsi="Arial" w:cs="Arial"/>
        </w:rPr>
      </w:pPr>
      <w:r>
        <w:rPr>
          <w:rFonts w:ascii="Arial" w:hAnsi="Arial" w:cs="Arial"/>
        </w:rPr>
        <w:t>(a)</w:t>
      </w:r>
      <w:r>
        <w:rPr>
          <w:rFonts w:ascii="Arial" w:hAnsi="Arial" w:cs="Arial"/>
        </w:rPr>
        <w:tab/>
        <w:t xml:space="preserve">the </w:t>
      </w:r>
      <w:r w:rsidRPr="00B34669">
        <w:rPr>
          <w:rFonts w:ascii="Arial" w:hAnsi="Arial" w:cs="Arial"/>
        </w:rPr>
        <w:t xml:space="preserve">applicant sought </w:t>
      </w:r>
      <w:r>
        <w:rPr>
          <w:rFonts w:ascii="Arial" w:hAnsi="Arial" w:cs="Arial"/>
        </w:rPr>
        <w:t xml:space="preserve">determination by way of </w:t>
      </w:r>
      <w:r w:rsidRPr="00B34669">
        <w:rPr>
          <w:rFonts w:ascii="Arial" w:hAnsi="Arial" w:cs="Arial"/>
        </w:rPr>
        <w:t>fast-track adjudication</w:t>
      </w:r>
      <w:r>
        <w:rPr>
          <w:rFonts w:ascii="Arial" w:hAnsi="Arial" w:cs="Arial"/>
        </w:rPr>
        <w:t>; and</w:t>
      </w:r>
    </w:p>
    <w:p w:rsidR="008806FB" w:rsidRDefault="008806FB" w:rsidP="008806FB">
      <w:pPr>
        <w:ind w:left="1134" w:hanging="567"/>
        <w:jc w:val="both"/>
        <w:rPr>
          <w:rFonts w:ascii="Arial" w:hAnsi="Arial" w:cs="Arial"/>
        </w:rPr>
      </w:pPr>
      <w:r>
        <w:rPr>
          <w:rFonts w:ascii="Arial" w:hAnsi="Arial" w:cs="Arial"/>
        </w:rPr>
        <w:t>(b)</w:t>
      </w:r>
      <w:r>
        <w:rPr>
          <w:rFonts w:ascii="Arial" w:hAnsi="Arial" w:cs="Arial"/>
        </w:rPr>
        <w:tab/>
        <w:t>the administrator accepts that application, but has either–</w:t>
      </w:r>
    </w:p>
    <w:p w:rsidR="008806FB" w:rsidRDefault="008806FB" w:rsidP="008806FB">
      <w:pPr>
        <w:ind w:left="1701" w:hanging="567"/>
        <w:jc w:val="both"/>
        <w:rPr>
          <w:rFonts w:ascii="Arial" w:hAnsi="Arial" w:cs="Arial"/>
        </w:rPr>
      </w:pPr>
      <w:r>
        <w:rPr>
          <w:rFonts w:ascii="Arial" w:hAnsi="Arial" w:cs="Arial"/>
        </w:rPr>
        <w:t>(i)</w:t>
      </w:r>
      <w:r>
        <w:rPr>
          <w:rFonts w:ascii="Arial" w:hAnsi="Arial" w:cs="Arial"/>
        </w:rPr>
        <w:tab/>
        <w:t>approved</w:t>
      </w:r>
      <w:r w:rsidRPr="00B34669">
        <w:rPr>
          <w:rFonts w:ascii="Arial" w:hAnsi="Arial" w:cs="Arial"/>
        </w:rPr>
        <w:t xml:space="preserve"> a different date for determination </w:t>
      </w:r>
      <w:r>
        <w:rPr>
          <w:rFonts w:ascii="Arial" w:hAnsi="Arial" w:cs="Arial"/>
        </w:rPr>
        <w:t>to that sought by the applicant; or</w:t>
      </w:r>
    </w:p>
    <w:p w:rsidR="008806FB" w:rsidRPr="00B34669" w:rsidRDefault="008806FB" w:rsidP="008806FB">
      <w:pPr>
        <w:ind w:left="1701" w:hanging="567"/>
        <w:jc w:val="both"/>
        <w:rPr>
          <w:rFonts w:ascii="Arial" w:hAnsi="Arial" w:cs="Arial"/>
        </w:rPr>
      </w:pPr>
      <w:r>
        <w:rPr>
          <w:rFonts w:ascii="Arial" w:hAnsi="Arial" w:cs="Arial"/>
        </w:rPr>
        <w:t>(ii</w:t>
      </w:r>
      <w:r w:rsidRPr="00B34669">
        <w:rPr>
          <w:rFonts w:ascii="Arial" w:hAnsi="Arial" w:cs="Arial"/>
        </w:rPr>
        <w:t>)</w:t>
      </w:r>
      <w:r>
        <w:rPr>
          <w:rFonts w:ascii="Arial" w:hAnsi="Arial" w:cs="Arial"/>
        </w:rPr>
        <w:tab/>
      </w:r>
      <w:r w:rsidRPr="00B34669">
        <w:rPr>
          <w:rFonts w:ascii="Arial" w:hAnsi="Arial" w:cs="Arial"/>
        </w:rPr>
        <w:t>accepted the application for resolution by ordinary adjudication instead of fast-track adjudication.</w:t>
      </w:r>
    </w:p>
    <w:p w:rsidR="00CA4A4C" w:rsidRDefault="00B34669" w:rsidP="00B65238">
      <w:pPr>
        <w:ind w:left="567" w:hanging="567"/>
        <w:jc w:val="both"/>
        <w:rPr>
          <w:rFonts w:ascii="Arial" w:hAnsi="Arial" w:cs="Arial"/>
        </w:rPr>
      </w:pPr>
      <w:r>
        <w:rPr>
          <w:rFonts w:ascii="Arial" w:hAnsi="Arial" w:cs="Arial"/>
        </w:rPr>
        <w:t>(3</w:t>
      </w:r>
      <w:r w:rsidR="00C3033E" w:rsidRPr="00C3033E">
        <w:rPr>
          <w:rFonts w:ascii="Arial" w:hAnsi="Arial" w:cs="Arial"/>
        </w:rPr>
        <w:t>)</w:t>
      </w:r>
      <w:r w:rsidR="00C3033E" w:rsidRPr="00C3033E">
        <w:rPr>
          <w:rFonts w:ascii="Arial" w:hAnsi="Arial" w:cs="Arial"/>
        </w:rPr>
        <w:tab/>
        <w:t>The</w:t>
      </w:r>
      <w:r w:rsidR="00102C61">
        <w:rPr>
          <w:rFonts w:ascii="Arial" w:hAnsi="Arial" w:cs="Arial"/>
        </w:rPr>
        <w:t xml:space="preserve"> administrator</w:t>
      </w:r>
      <w:r w:rsidR="00C3033E" w:rsidRPr="00C3033E">
        <w:rPr>
          <w:rFonts w:ascii="Arial" w:hAnsi="Arial" w:cs="Arial"/>
        </w:rPr>
        <w:t xml:space="preserve"> must also provide the parties with information about the conditions of entering the </w:t>
      </w:r>
      <w:r w:rsidR="001E12A2">
        <w:rPr>
          <w:rFonts w:ascii="Arial" w:hAnsi="Arial" w:cs="Arial"/>
        </w:rPr>
        <w:t>Scheme</w:t>
      </w:r>
      <w:r w:rsidR="00B65238">
        <w:rPr>
          <w:rFonts w:ascii="Arial" w:hAnsi="Arial" w:cs="Arial"/>
        </w:rPr>
        <w:t>.</w:t>
      </w:r>
      <w:r w:rsidR="00531DF7" w:rsidRPr="00C3033E">
        <w:rPr>
          <w:rFonts w:ascii="Arial" w:hAnsi="Arial" w:cs="Arial"/>
        </w:rPr>
        <w:tab/>
      </w:r>
    </w:p>
    <w:p w:rsidR="00531DF7" w:rsidRPr="00C3033E" w:rsidRDefault="00531DF7" w:rsidP="00C3033E">
      <w:pPr>
        <w:ind w:left="567" w:hanging="567"/>
        <w:jc w:val="both"/>
        <w:rPr>
          <w:rFonts w:ascii="Arial" w:hAnsi="Arial" w:cs="Arial"/>
        </w:rPr>
      </w:pPr>
    </w:p>
    <w:p w:rsidR="00C3033E" w:rsidRPr="008D6C37" w:rsidRDefault="00BB1DE0" w:rsidP="00C3033E">
      <w:pPr>
        <w:ind w:left="567" w:hanging="567"/>
        <w:jc w:val="both"/>
        <w:rPr>
          <w:rFonts w:ascii="Arial" w:hAnsi="Arial" w:cs="Arial"/>
          <w:b/>
        </w:rPr>
      </w:pPr>
      <w:r>
        <w:rPr>
          <w:rFonts w:ascii="Arial" w:hAnsi="Arial" w:cs="Arial"/>
          <w:b/>
        </w:rPr>
        <w:t>15</w:t>
      </w:r>
      <w:r w:rsidR="00C3033E" w:rsidRPr="008D6C37">
        <w:rPr>
          <w:rFonts w:ascii="Arial" w:hAnsi="Arial" w:cs="Arial"/>
          <w:b/>
        </w:rPr>
        <w:tab/>
        <w:t>Appointment of dispute resolution practitioner</w:t>
      </w:r>
    </w:p>
    <w:p w:rsidR="00C3033E" w:rsidRPr="00C3033E" w:rsidRDefault="00C3033E" w:rsidP="00C3033E">
      <w:pPr>
        <w:ind w:left="567" w:hanging="567"/>
        <w:jc w:val="both"/>
        <w:rPr>
          <w:rFonts w:ascii="Arial" w:hAnsi="Arial" w:cs="Arial"/>
        </w:rPr>
      </w:pPr>
      <w:r w:rsidRPr="00C3033E">
        <w:rPr>
          <w:rFonts w:ascii="Arial" w:hAnsi="Arial" w:cs="Arial"/>
        </w:rPr>
        <w:t>(1)</w:t>
      </w:r>
      <w:r w:rsidRPr="00C3033E">
        <w:rPr>
          <w:rFonts w:ascii="Arial" w:hAnsi="Arial" w:cs="Arial"/>
        </w:rPr>
        <w:tab/>
      </w:r>
      <w:r w:rsidR="00CC3D73">
        <w:rPr>
          <w:rFonts w:ascii="Arial" w:hAnsi="Arial" w:cs="Arial"/>
        </w:rPr>
        <w:t xml:space="preserve">As soon as reasonably practicable after </w:t>
      </w:r>
      <w:r w:rsidRPr="00C3033E">
        <w:rPr>
          <w:rFonts w:ascii="Arial" w:hAnsi="Arial" w:cs="Arial"/>
        </w:rPr>
        <w:t>acceptance of an application, the</w:t>
      </w:r>
      <w:r w:rsidR="00102C61">
        <w:rPr>
          <w:rFonts w:ascii="Arial" w:hAnsi="Arial" w:cs="Arial"/>
        </w:rPr>
        <w:t xml:space="preserve"> administrator</w:t>
      </w:r>
      <w:r w:rsidRPr="00C3033E">
        <w:rPr>
          <w:rFonts w:ascii="Arial" w:hAnsi="Arial" w:cs="Arial"/>
        </w:rPr>
        <w:t xml:space="preserve"> must appoint a </w:t>
      </w:r>
      <w:r w:rsidR="009E0400">
        <w:rPr>
          <w:rFonts w:ascii="Arial" w:hAnsi="Arial" w:cs="Arial"/>
        </w:rPr>
        <w:t>suitably qualified and independent dispute resolution practitioner to deal with the dispute</w:t>
      </w:r>
      <w:r w:rsidRPr="00C3033E">
        <w:rPr>
          <w:rFonts w:ascii="Arial" w:hAnsi="Arial" w:cs="Arial"/>
        </w:rPr>
        <w:t>.</w:t>
      </w:r>
    </w:p>
    <w:p w:rsidR="00C3033E" w:rsidRPr="00C3033E" w:rsidRDefault="009E0400" w:rsidP="00C3033E">
      <w:pPr>
        <w:ind w:left="567" w:hanging="567"/>
        <w:jc w:val="both"/>
        <w:rPr>
          <w:rFonts w:ascii="Arial" w:hAnsi="Arial" w:cs="Arial"/>
        </w:rPr>
      </w:pPr>
      <w:r>
        <w:rPr>
          <w:rFonts w:ascii="Arial" w:hAnsi="Arial" w:cs="Arial"/>
        </w:rPr>
        <w:t>(2</w:t>
      </w:r>
      <w:r w:rsidR="00C3033E" w:rsidRPr="00C3033E">
        <w:rPr>
          <w:rFonts w:ascii="Arial" w:hAnsi="Arial" w:cs="Arial"/>
        </w:rPr>
        <w:t>)</w:t>
      </w:r>
      <w:r w:rsidR="00C3033E" w:rsidRPr="00C3033E">
        <w:rPr>
          <w:rFonts w:ascii="Arial" w:hAnsi="Arial" w:cs="Arial"/>
        </w:rPr>
        <w:tab/>
      </w:r>
      <w:r w:rsidR="00CC3D73">
        <w:rPr>
          <w:rFonts w:ascii="Arial" w:hAnsi="Arial" w:cs="Arial"/>
        </w:rPr>
        <w:t>However, i</w:t>
      </w:r>
      <w:r w:rsidR="00C3033E" w:rsidRPr="00C3033E">
        <w:rPr>
          <w:rFonts w:ascii="Arial" w:hAnsi="Arial" w:cs="Arial"/>
        </w:rPr>
        <w:t>f fast-track adjudication has been approved, the</w:t>
      </w:r>
      <w:r w:rsidR="00102C61">
        <w:rPr>
          <w:rFonts w:ascii="Arial" w:hAnsi="Arial" w:cs="Arial"/>
        </w:rPr>
        <w:t xml:space="preserve"> administrator</w:t>
      </w:r>
      <w:r w:rsidR="00C3033E" w:rsidRPr="00C3033E">
        <w:rPr>
          <w:rFonts w:ascii="Arial" w:hAnsi="Arial" w:cs="Arial"/>
        </w:rPr>
        <w:t xml:space="preserve"> must appoint </w:t>
      </w:r>
      <w:r w:rsidR="00CC3D73">
        <w:rPr>
          <w:rFonts w:ascii="Arial" w:hAnsi="Arial" w:cs="Arial"/>
        </w:rPr>
        <w:t xml:space="preserve">the </w:t>
      </w:r>
      <w:r w:rsidR="00C3033E" w:rsidRPr="00C3033E">
        <w:rPr>
          <w:rFonts w:ascii="Arial" w:hAnsi="Arial" w:cs="Arial"/>
        </w:rPr>
        <w:t>adjudicator within 2 working days of the application being accepted.</w:t>
      </w:r>
    </w:p>
    <w:p w:rsidR="00793143" w:rsidRPr="008D6C37" w:rsidRDefault="00793143" w:rsidP="00793143">
      <w:pPr>
        <w:ind w:left="567" w:hanging="567"/>
        <w:jc w:val="both"/>
        <w:rPr>
          <w:rFonts w:ascii="Arial" w:hAnsi="Arial" w:cs="Arial"/>
        </w:rPr>
      </w:pPr>
    </w:p>
    <w:p w:rsidR="00793143" w:rsidRPr="009C1F20" w:rsidRDefault="00793143" w:rsidP="00793143">
      <w:pPr>
        <w:ind w:left="567" w:hanging="567"/>
        <w:jc w:val="both"/>
        <w:rPr>
          <w:rFonts w:ascii="Arial" w:hAnsi="Arial" w:cs="Arial"/>
          <w:b/>
        </w:rPr>
      </w:pPr>
      <w:r w:rsidRPr="009C1F20">
        <w:rPr>
          <w:rFonts w:ascii="Arial" w:hAnsi="Arial" w:cs="Arial"/>
          <w:b/>
        </w:rPr>
        <w:t>1</w:t>
      </w:r>
      <w:r w:rsidR="00BB1DE0">
        <w:rPr>
          <w:rFonts w:ascii="Arial" w:hAnsi="Arial" w:cs="Arial"/>
          <w:b/>
        </w:rPr>
        <w:t>6</w:t>
      </w:r>
      <w:r w:rsidRPr="009C1F20">
        <w:rPr>
          <w:rFonts w:ascii="Arial" w:hAnsi="Arial" w:cs="Arial"/>
          <w:b/>
        </w:rPr>
        <w:tab/>
      </w:r>
      <w:r w:rsidR="003470A0">
        <w:rPr>
          <w:rFonts w:ascii="Arial" w:hAnsi="Arial" w:cs="Arial"/>
          <w:b/>
        </w:rPr>
        <w:t>Situations where</w:t>
      </w:r>
      <w:r w:rsidR="00102C61">
        <w:rPr>
          <w:rFonts w:ascii="Arial" w:hAnsi="Arial" w:cs="Arial"/>
          <w:b/>
        </w:rPr>
        <w:t xml:space="preserve"> administrator</w:t>
      </w:r>
      <w:r w:rsidRPr="009C1F20">
        <w:rPr>
          <w:rFonts w:ascii="Arial" w:hAnsi="Arial" w:cs="Arial"/>
          <w:b/>
        </w:rPr>
        <w:t xml:space="preserve"> m</w:t>
      </w:r>
      <w:r w:rsidR="003470A0">
        <w:rPr>
          <w:rFonts w:ascii="Arial" w:hAnsi="Arial" w:cs="Arial"/>
          <w:b/>
        </w:rPr>
        <w:t xml:space="preserve">ust refuse to </w:t>
      </w:r>
      <w:r w:rsidRPr="009C1F20">
        <w:rPr>
          <w:rFonts w:ascii="Arial" w:hAnsi="Arial" w:cs="Arial"/>
          <w:b/>
        </w:rPr>
        <w:t xml:space="preserve">accept </w:t>
      </w:r>
      <w:r w:rsidR="003470A0">
        <w:rPr>
          <w:rFonts w:ascii="Arial" w:hAnsi="Arial" w:cs="Arial"/>
          <w:b/>
        </w:rPr>
        <w:t>application</w:t>
      </w:r>
    </w:p>
    <w:p w:rsidR="003470A0" w:rsidRDefault="00EF4EAD" w:rsidP="003470A0">
      <w:pPr>
        <w:ind w:left="567" w:hanging="567"/>
        <w:jc w:val="both"/>
        <w:rPr>
          <w:rFonts w:ascii="Arial" w:hAnsi="Arial" w:cs="Arial"/>
        </w:rPr>
      </w:pPr>
      <w:r>
        <w:rPr>
          <w:rFonts w:ascii="Arial" w:hAnsi="Arial" w:cs="Arial"/>
        </w:rPr>
        <w:t>(1)</w:t>
      </w:r>
      <w:r w:rsidR="00793143">
        <w:rPr>
          <w:rFonts w:ascii="Arial" w:hAnsi="Arial" w:cs="Arial"/>
        </w:rPr>
        <w:tab/>
      </w:r>
      <w:r w:rsidR="00793143" w:rsidRPr="009C1F20">
        <w:rPr>
          <w:rFonts w:ascii="Arial" w:hAnsi="Arial" w:cs="Arial"/>
        </w:rPr>
        <w:t>The</w:t>
      </w:r>
      <w:r w:rsidR="00102C61">
        <w:rPr>
          <w:rFonts w:ascii="Arial" w:hAnsi="Arial" w:cs="Arial"/>
        </w:rPr>
        <w:t xml:space="preserve"> administrator</w:t>
      </w:r>
      <w:r w:rsidR="00793143" w:rsidRPr="009C1F20">
        <w:rPr>
          <w:rFonts w:ascii="Arial" w:hAnsi="Arial" w:cs="Arial"/>
        </w:rPr>
        <w:t xml:space="preserve"> </w:t>
      </w:r>
      <w:r w:rsidR="003470A0">
        <w:rPr>
          <w:rFonts w:ascii="Arial" w:hAnsi="Arial" w:cs="Arial"/>
        </w:rPr>
        <w:t>must refuse to accept an application if</w:t>
      </w:r>
      <w:r w:rsidR="003D7B4C">
        <w:rPr>
          <w:rFonts w:ascii="Arial" w:hAnsi="Arial" w:cs="Arial"/>
        </w:rPr>
        <w:t xml:space="preserve"> the administrator is satisfied that</w:t>
      </w:r>
      <w:r w:rsidR="003470A0">
        <w:rPr>
          <w:rFonts w:ascii="Arial" w:hAnsi="Arial" w:cs="Arial"/>
        </w:rPr>
        <w:t>–</w:t>
      </w:r>
    </w:p>
    <w:p w:rsidR="00793143" w:rsidRDefault="00793143" w:rsidP="003470A0">
      <w:pPr>
        <w:ind w:left="1134" w:hanging="567"/>
        <w:jc w:val="both"/>
        <w:rPr>
          <w:rFonts w:ascii="Arial" w:hAnsi="Arial" w:cs="Arial"/>
        </w:rPr>
      </w:pPr>
      <w:r w:rsidRPr="009C1F20">
        <w:rPr>
          <w:rFonts w:ascii="Arial" w:hAnsi="Arial" w:cs="Arial"/>
        </w:rPr>
        <w:t>(a)</w:t>
      </w:r>
      <w:r w:rsidRPr="009C1F20">
        <w:rPr>
          <w:rFonts w:ascii="Arial" w:hAnsi="Arial" w:cs="Arial"/>
        </w:rPr>
        <w:tab/>
        <w:t xml:space="preserve">the </w:t>
      </w:r>
      <w:r w:rsidR="003470A0">
        <w:rPr>
          <w:rFonts w:ascii="Arial" w:hAnsi="Arial" w:cs="Arial"/>
        </w:rPr>
        <w:t>dispute does not relate to a matter under the Act or regulations; or</w:t>
      </w:r>
    </w:p>
    <w:p w:rsidR="003470A0" w:rsidRPr="009C1F20" w:rsidRDefault="003470A0" w:rsidP="003470A0">
      <w:pPr>
        <w:ind w:left="1134" w:hanging="567"/>
        <w:jc w:val="both"/>
        <w:rPr>
          <w:rFonts w:ascii="Arial" w:hAnsi="Arial" w:cs="Arial"/>
        </w:rPr>
      </w:pPr>
      <w:r>
        <w:rPr>
          <w:rFonts w:ascii="Arial" w:hAnsi="Arial" w:cs="Arial"/>
        </w:rPr>
        <w:t>(b)</w:t>
      </w:r>
      <w:r>
        <w:rPr>
          <w:rFonts w:ascii="Arial" w:hAnsi="Arial" w:cs="Arial"/>
        </w:rPr>
        <w:tab/>
        <w:t>the dispute is an excluded dispute (</w:t>
      </w:r>
      <w:r w:rsidRPr="003470A0">
        <w:rPr>
          <w:rFonts w:ascii="Arial" w:hAnsi="Arial" w:cs="Arial"/>
          <w:i/>
        </w:rPr>
        <w:t>see</w:t>
      </w:r>
      <w:r>
        <w:rPr>
          <w:rFonts w:ascii="Arial" w:hAnsi="Arial" w:cs="Arial"/>
        </w:rPr>
        <w:t xml:space="preserve"> </w:t>
      </w:r>
      <w:r w:rsidRPr="00836D78">
        <w:rPr>
          <w:rFonts w:ascii="Arial" w:hAnsi="Arial" w:cs="Arial"/>
          <w:b/>
        </w:rPr>
        <w:t>[</w:t>
      </w:r>
      <w:r w:rsidR="00186EE9" w:rsidRPr="00836D78">
        <w:rPr>
          <w:rFonts w:ascii="Arial" w:hAnsi="Arial" w:cs="Arial"/>
          <w:b/>
        </w:rPr>
        <w:t xml:space="preserve">rule </w:t>
      </w:r>
      <w:r w:rsidR="000B037F" w:rsidRPr="00836D78">
        <w:rPr>
          <w:rFonts w:ascii="Arial" w:hAnsi="Arial" w:cs="Arial"/>
          <w:b/>
        </w:rPr>
        <w:t>6</w:t>
      </w:r>
      <w:r w:rsidR="008806FB">
        <w:rPr>
          <w:rFonts w:ascii="Arial" w:hAnsi="Arial" w:cs="Arial"/>
          <w:b/>
        </w:rPr>
        <w:t>(2</w:t>
      </w:r>
      <w:r w:rsidR="000B345A" w:rsidRPr="00836D78">
        <w:rPr>
          <w:rFonts w:ascii="Arial" w:hAnsi="Arial" w:cs="Arial"/>
          <w:b/>
        </w:rPr>
        <w:t>)</w:t>
      </w:r>
      <w:r w:rsidRPr="00836D78">
        <w:rPr>
          <w:rFonts w:ascii="Arial" w:hAnsi="Arial" w:cs="Arial"/>
          <w:b/>
        </w:rPr>
        <w:t>]</w:t>
      </w:r>
      <w:r>
        <w:rPr>
          <w:rFonts w:ascii="Arial" w:hAnsi="Arial" w:cs="Arial"/>
        </w:rPr>
        <w:t xml:space="preserve">); or </w:t>
      </w:r>
    </w:p>
    <w:p w:rsidR="00793143" w:rsidRPr="009C1F20" w:rsidRDefault="00793143" w:rsidP="00793143">
      <w:pPr>
        <w:ind w:left="1134" w:hanging="567"/>
        <w:jc w:val="both"/>
        <w:rPr>
          <w:rFonts w:ascii="Arial" w:hAnsi="Arial" w:cs="Arial"/>
        </w:rPr>
      </w:pPr>
      <w:r w:rsidRPr="009C1F20">
        <w:rPr>
          <w:rFonts w:ascii="Arial" w:hAnsi="Arial" w:cs="Arial"/>
        </w:rPr>
        <w:t>(</w:t>
      </w:r>
      <w:r w:rsidR="003470A0">
        <w:rPr>
          <w:rFonts w:ascii="Arial" w:hAnsi="Arial" w:cs="Arial"/>
        </w:rPr>
        <w:t>c</w:t>
      </w:r>
      <w:r w:rsidRPr="009C1F20">
        <w:rPr>
          <w:rFonts w:ascii="Arial" w:hAnsi="Arial" w:cs="Arial"/>
        </w:rPr>
        <w:t>)</w:t>
      </w:r>
      <w:r w:rsidRPr="009C1F20">
        <w:rPr>
          <w:rFonts w:ascii="Arial" w:hAnsi="Arial" w:cs="Arial"/>
        </w:rPr>
        <w:tab/>
        <w:t>the application is frivolous, trivial, or vexatious</w:t>
      </w:r>
      <w:r w:rsidR="003470A0">
        <w:rPr>
          <w:rFonts w:ascii="Arial" w:hAnsi="Arial" w:cs="Arial"/>
        </w:rPr>
        <w:t>; or</w:t>
      </w:r>
    </w:p>
    <w:p w:rsidR="00793143" w:rsidRPr="009C1F20" w:rsidRDefault="003470A0" w:rsidP="00793143">
      <w:pPr>
        <w:ind w:left="1134" w:hanging="567"/>
        <w:jc w:val="both"/>
        <w:rPr>
          <w:rFonts w:ascii="Arial" w:hAnsi="Arial" w:cs="Arial"/>
        </w:rPr>
      </w:pPr>
      <w:r>
        <w:rPr>
          <w:rFonts w:ascii="Arial" w:hAnsi="Arial" w:cs="Arial"/>
        </w:rPr>
        <w:t>(d</w:t>
      </w:r>
      <w:r w:rsidR="00793143" w:rsidRPr="009C1F20">
        <w:rPr>
          <w:rFonts w:ascii="Arial" w:hAnsi="Arial" w:cs="Arial"/>
        </w:rPr>
        <w:t>)</w:t>
      </w:r>
      <w:r w:rsidR="00793143" w:rsidRPr="009C1F20">
        <w:rPr>
          <w:rFonts w:ascii="Arial" w:hAnsi="Arial" w:cs="Arial"/>
        </w:rPr>
        <w:tab/>
      </w:r>
      <w:r w:rsidR="00793143">
        <w:rPr>
          <w:rFonts w:ascii="Arial" w:hAnsi="Arial" w:cs="Arial"/>
        </w:rPr>
        <w:t>the applica</w:t>
      </w:r>
      <w:r w:rsidR="00C33F65">
        <w:rPr>
          <w:rFonts w:ascii="Arial" w:hAnsi="Arial" w:cs="Arial"/>
        </w:rPr>
        <w:t>n</w:t>
      </w:r>
      <w:r w:rsidR="00793143">
        <w:rPr>
          <w:rFonts w:ascii="Arial" w:hAnsi="Arial" w:cs="Arial"/>
        </w:rPr>
        <w:t xml:space="preserve">t has </w:t>
      </w:r>
      <w:r w:rsidR="00C33F65">
        <w:rPr>
          <w:rFonts w:ascii="Arial" w:hAnsi="Arial" w:cs="Arial"/>
        </w:rPr>
        <w:t xml:space="preserve">failed to provide </w:t>
      </w:r>
      <w:r w:rsidR="00FC4536">
        <w:rPr>
          <w:rFonts w:ascii="Arial" w:hAnsi="Arial" w:cs="Arial"/>
        </w:rPr>
        <w:t xml:space="preserve">any </w:t>
      </w:r>
      <w:r w:rsidR="00C33F65">
        <w:rPr>
          <w:rFonts w:ascii="Arial" w:hAnsi="Arial" w:cs="Arial"/>
        </w:rPr>
        <w:t>f</w:t>
      </w:r>
      <w:r w:rsidR="00714785">
        <w:rPr>
          <w:rFonts w:ascii="Arial" w:hAnsi="Arial" w:cs="Arial"/>
        </w:rPr>
        <w:t>urther inf</w:t>
      </w:r>
      <w:r w:rsidR="00C33F65">
        <w:rPr>
          <w:rFonts w:ascii="Arial" w:hAnsi="Arial" w:cs="Arial"/>
        </w:rPr>
        <w:t>o</w:t>
      </w:r>
      <w:r w:rsidR="00714785">
        <w:rPr>
          <w:rFonts w:ascii="Arial" w:hAnsi="Arial" w:cs="Arial"/>
        </w:rPr>
        <w:t>r</w:t>
      </w:r>
      <w:r w:rsidR="00C33F65">
        <w:rPr>
          <w:rFonts w:ascii="Arial" w:hAnsi="Arial" w:cs="Arial"/>
        </w:rPr>
        <w:t>mation requested by the administrator</w:t>
      </w:r>
      <w:r w:rsidR="00D35A5A">
        <w:rPr>
          <w:rFonts w:ascii="Arial" w:hAnsi="Arial" w:cs="Arial"/>
        </w:rPr>
        <w:t xml:space="preserve"> (</w:t>
      </w:r>
      <w:r w:rsidR="00D35A5A" w:rsidRPr="003470A0">
        <w:rPr>
          <w:rFonts w:ascii="Arial" w:hAnsi="Arial" w:cs="Arial"/>
          <w:i/>
        </w:rPr>
        <w:t>see</w:t>
      </w:r>
      <w:r w:rsidR="00D35A5A">
        <w:rPr>
          <w:rFonts w:ascii="Arial" w:hAnsi="Arial" w:cs="Arial"/>
        </w:rPr>
        <w:t xml:space="preserve"> </w:t>
      </w:r>
      <w:r w:rsidR="00D35A5A" w:rsidRPr="00836D78">
        <w:rPr>
          <w:rFonts w:ascii="Arial" w:hAnsi="Arial" w:cs="Arial"/>
          <w:b/>
        </w:rPr>
        <w:t>[rule 13]</w:t>
      </w:r>
      <w:r w:rsidR="00D35A5A">
        <w:rPr>
          <w:rFonts w:ascii="Arial" w:hAnsi="Arial" w:cs="Arial"/>
        </w:rPr>
        <w:t>)</w:t>
      </w:r>
      <w:r>
        <w:rPr>
          <w:rFonts w:ascii="Arial" w:hAnsi="Arial" w:cs="Arial"/>
        </w:rPr>
        <w:t>; or</w:t>
      </w:r>
    </w:p>
    <w:p w:rsidR="00793143" w:rsidRDefault="003470A0" w:rsidP="00793143">
      <w:pPr>
        <w:ind w:left="1134" w:hanging="567"/>
        <w:jc w:val="both"/>
        <w:rPr>
          <w:rFonts w:ascii="Arial" w:hAnsi="Arial" w:cs="Arial"/>
        </w:rPr>
      </w:pPr>
      <w:r>
        <w:rPr>
          <w:rFonts w:ascii="Arial" w:hAnsi="Arial" w:cs="Arial"/>
        </w:rPr>
        <w:t>(e</w:t>
      </w:r>
      <w:r w:rsidR="00793143" w:rsidRPr="009C1F20">
        <w:rPr>
          <w:rFonts w:ascii="Arial" w:hAnsi="Arial" w:cs="Arial"/>
        </w:rPr>
        <w:t>)</w:t>
      </w:r>
      <w:r w:rsidR="00793143" w:rsidRPr="009C1F20">
        <w:rPr>
          <w:rFonts w:ascii="Arial" w:hAnsi="Arial" w:cs="Arial"/>
        </w:rPr>
        <w:tab/>
        <w:t>the dispute would be more appropriately dealt with</w:t>
      </w:r>
      <w:r w:rsidR="003D7B4C">
        <w:rPr>
          <w:rFonts w:ascii="Arial" w:hAnsi="Arial" w:cs="Arial"/>
        </w:rPr>
        <w:t xml:space="preserve">, or is already being dealt with, by </w:t>
      </w:r>
      <w:r w:rsidR="00793143" w:rsidRPr="009C1F20">
        <w:rPr>
          <w:rFonts w:ascii="Arial" w:hAnsi="Arial" w:cs="Arial"/>
        </w:rPr>
        <w:t>a court, tribunal, or other authority</w:t>
      </w:r>
      <w:r>
        <w:rPr>
          <w:rFonts w:ascii="Arial" w:hAnsi="Arial" w:cs="Arial"/>
        </w:rPr>
        <w:t>; or</w:t>
      </w:r>
    </w:p>
    <w:p w:rsidR="00793143" w:rsidRDefault="003470A0" w:rsidP="00793143">
      <w:pPr>
        <w:ind w:left="1134" w:hanging="567"/>
        <w:jc w:val="both"/>
        <w:rPr>
          <w:rFonts w:ascii="Arial" w:hAnsi="Arial" w:cs="Arial"/>
        </w:rPr>
      </w:pPr>
      <w:r>
        <w:rPr>
          <w:rFonts w:ascii="Arial" w:hAnsi="Arial" w:cs="Arial"/>
        </w:rPr>
        <w:t>(f</w:t>
      </w:r>
      <w:r w:rsidR="00793143" w:rsidRPr="009C1F20">
        <w:rPr>
          <w:rFonts w:ascii="Arial" w:hAnsi="Arial" w:cs="Arial"/>
        </w:rPr>
        <w:t>)</w:t>
      </w:r>
      <w:r w:rsidR="00793143" w:rsidRPr="009C1F20">
        <w:rPr>
          <w:rFonts w:ascii="Arial" w:hAnsi="Arial" w:cs="Arial"/>
        </w:rPr>
        <w:tab/>
        <w:t xml:space="preserve">the dispute has been previously dealt with under the </w:t>
      </w:r>
      <w:r w:rsidR="001E12A2">
        <w:rPr>
          <w:rFonts w:ascii="Arial" w:hAnsi="Arial" w:cs="Arial"/>
        </w:rPr>
        <w:t>Scheme</w:t>
      </w:r>
      <w:r w:rsidR="00D82D7A">
        <w:rPr>
          <w:rFonts w:ascii="Arial" w:hAnsi="Arial" w:cs="Arial"/>
        </w:rPr>
        <w:t xml:space="preserve"> (including, for example, by final resolution)</w:t>
      </w:r>
      <w:r>
        <w:rPr>
          <w:rFonts w:ascii="Arial" w:hAnsi="Arial" w:cs="Arial"/>
        </w:rPr>
        <w:t>.</w:t>
      </w:r>
    </w:p>
    <w:p w:rsidR="00EF4EAD" w:rsidRPr="009C1F20" w:rsidRDefault="00EF4EAD" w:rsidP="00EF4EAD">
      <w:pPr>
        <w:ind w:left="567" w:hanging="567"/>
        <w:jc w:val="both"/>
        <w:rPr>
          <w:rFonts w:ascii="Arial" w:hAnsi="Arial" w:cs="Arial"/>
        </w:rPr>
      </w:pPr>
      <w:r>
        <w:rPr>
          <w:rFonts w:ascii="Arial" w:hAnsi="Arial" w:cs="Arial"/>
        </w:rPr>
        <w:t>(2)</w:t>
      </w:r>
      <w:r>
        <w:rPr>
          <w:rFonts w:ascii="Arial" w:hAnsi="Arial" w:cs="Arial"/>
        </w:rPr>
        <w:tab/>
        <w:t xml:space="preserve">However, </w:t>
      </w:r>
      <w:r w:rsidR="00BD3C4B" w:rsidRPr="00BD3C4B">
        <w:rPr>
          <w:rFonts w:ascii="Arial" w:hAnsi="Arial" w:cs="Arial"/>
          <w:b/>
        </w:rPr>
        <w:t>[subrule (1)(f)]</w:t>
      </w:r>
      <w:r w:rsidR="00BD3C4B">
        <w:rPr>
          <w:rFonts w:ascii="Arial" w:hAnsi="Arial" w:cs="Arial"/>
        </w:rPr>
        <w:t xml:space="preserve"> does not apply (and the administrator may accept the application) if the dispute has previously been refused by the administrator under </w:t>
      </w:r>
      <w:r w:rsidR="000B345A">
        <w:rPr>
          <w:rFonts w:ascii="Arial" w:hAnsi="Arial" w:cs="Arial"/>
          <w:b/>
        </w:rPr>
        <w:t>[rule 31</w:t>
      </w:r>
      <w:r w:rsidR="00BD3C4B" w:rsidRPr="00BD3C4B">
        <w:rPr>
          <w:rFonts w:ascii="Arial" w:hAnsi="Arial" w:cs="Arial"/>
          <w:b/>
        </w:rPr>
        <w:t>]</w:t>
      </w:r>
      <w:r w:rsidR="00864396">
        <w:rPr>
          <w:rFonts w:ascii="Arial" w:hAnsi="Arial" w:cs="Arial"/>
        </w:rPr>
        <w:t xml:space="preserve"> (</w:t>
      </w:r>
      <w:r w:rsidR="00BD3C4B">
        <w:rPr>
          <w:rFonts w:ascii="Arial" w:hAnsi="Arial" w:cs="Arial"/>
        </w:rPr>
        <w:t xml:space="preserve">because it was the subject of an ongoing FENZ </w:t>
      </w:r>
      <w:r w:rsidR="00864396">
        <w:rPr>
          <w:rFonts w:ascii="Arial" w:hAnsi="Arial" w:cs="Arial"/>
        </w:rPr>
        <w:t>complaint process)</w:t>
      </w:r>
      <w:r w:rsidR="00293DA6">
        <w:rPr>
          <w:rFonts w:ascii="Arial" w:hAnsi="Arial" w:cs="Arial"/>
        </w:rPr>
        <w:t xml:space="preserve"> and the</w:t>
      </w:r>
      <w:r w:rsidR="00BD3C4B">
        <w:rPr>
          <w:rFonts w:ascii="Arial" w:hAnsi="Arial" w:cs="Arial"/>
        </w:rPr>
        <w:t xml:space="preserve"> FENZ complaint process has </w:t>
      </w:r>
      <w:r w:rsidR="00293DA6">
        <w:rPr>
          <w:rFonts w:ascii="Arial" w:hAnsi="Arial" w:cs="Arial"/>
        </w:rPr>
        <w:t>subsequent</w:t>
      </w:r>
      <w:r w:rsidR="009965F2">
        <w:rPr>
          <w:rFonts w:ascii="Arial" w:hAnsi="Arial" w:cs="Arial"/>
        </w:rPr>
        <w:t>l</w:t>
      </w:r>
      <w:r w:rsidR="00293DA6">
        <w:rPr>
          <w:rFonts w:ascii="Arial" w:hAnsi="Arial" w:cs="Arial"/>
        </w:rPr>
        <w:t xml:space="preserve">y </w:t>
      </w:r>
      <w:r w:rsidR="00BD3C4B">
        <w:rPr>
          <w:rFonts w:ascii="Arial" w:hAnsi="Arial" w:cs="Arial"/>
        </w:rPr>
        <w:t xml:space="preserve">been completed. </w:t>
      </w:r>
    </w:p>
    <w:p w:rsidR="00793143" w:rsidRDefault="00793143" w:rsidP="00793143">
      <w:pPr>
        <w:ind w:left="567" w:hanging="567"/>
        <w:jc w:val="both"/>
        <w:rPr>
          <w:rFonts w:ascii="Arial" w:hAnsi="Arial" w:cs="Arial"/>
          <w:sz w:val="18"/>
          <w:szCs w:val="18"/>
        </w:rPr>
      </w:pPr>
    </w:p>
    <w:p w:rsidR="00E228AD" w:rsidRPr="00E228AD" w:rsidRDefault="00BB1DE0" w:rsidP="00E228AD">
      <w:pPr>
        <w:ind w:left="567" w:hanging="567"/>
        <w:jc w:val="both"/>
        <w:rPr>
          <w:rFonts w:ascii="Arial" w:hAnsi="Arial" w:cs="Arial"/>
          <w:b/>
        </w:rPr>
      </w:pPr>
      <w:r>
        <w:rPr>
          <w:rFonts w:ascii="Arial" w:hAnsi="Arial" w:cs="Arial"/>
          <w:b/>
        </w:rPr>
        <w:t>17</w:t>
      </w:r>
      <w:r w:rsidR="00E228AD" w:rsidRPr="00E228AD">
        <w:rPr>
          <w:rFonts w:ascii="Arial" w:hAnsi="Arial" w:cs="Arial"/>
          <w:b/>
        </w:rPr>
        <w:t xml:space="preserve"> </w:t>
      </w:r>
      <w:r w:rsidR="00E228AD" w:rsidRPr="00E228AD">
        <w:rPr>
          <w:rFonts w:ascii="Arial" w:hAnsi="Arial" w:cs="Arial"/>
          <w:b/>
        </w:rPr>
        <w:tab/>
        <w:t>Action by</w:t>
      </w:r>
      <w:r w:rsidR="00102C61">
        <w:rPr>
          <w:rFonts w:ascii="Arial" w:hAnsi="Arial" w:cs="Arial"/>
          <w:b/>
        </w:rPr>
        <w:t xml:space="preserve"> administrator</w:t>
      </w:r>
      <w:r w:rsidR="00E228AD" w:rsidRPr="00E228AD">
        <w:rPr>
          <w:rFonts w:ascii="Arial" w:hAnsi="Arial" w:cs="Arial"/>
          <w:b/>
        </w:rPr>
        <w:t xml:space="preserve"> if application refused</w:t>
      </w:r>
    </w:p>
    <w:p w:rsidR="00E228AD" w:rsidRPr="00E228AD" w:rsidRDefault="00E228AD" w:rsidP="0061761A">
      <w:pPr>
        <w:ind w:left="567" w:hanging="567"/>
        <w:jc w:val="both"/>
        <w:rPr>
          <w:rFonts w:ascii="Arial" w:hAnsi="Arial" w:cs="Arial"/>
        </w:rPr>
      </w:pPr>
      <w:r>
        <w:rPr>
          <w:rFonts w:ascii="Arial" w:hAnsi="Arial" w:cs="Arial"/>
        </w:rPr>
        <w:tab/>
      </w:r>
      <w:r w:rsidRPr="00E228AD">
        <w:rPr>
          <w:rFonts w:ascii="Arial" w:hAnsi="Arial" w:cs="Arial"/>
        </w:rPr>
        <w:t>If the</w:t>
      </w:r>
      <w:r w:rsidR="00102C61">
        <w:rPr>
          <w:rFonts w:ascii="Arial" w:hAnsi="Arial" w:cs="Arial"/>
        </w:rPr>
        <w:t xml:space="preserve"> administrator</w:t>
      </w:r>
      <w:r w:rsidRPr="00E228AD">
        <w:rPr>
          <w:rFonts w:ascii="Arial" w:hAnsi="Arial" w:cs="Arial"/>
        </w:rPr>
        <w:t xml:space="preserve"> refuses to accept an application</w:t>
      </w:r>
      <w:r>
        <w:rPr>
          <w:rFonts w:ascii="Arial" w:hAnsi="Arial" w:cs="Arial"/>
        </w:rPr>
        <w:t xml:space="preserve"> under </w:t>
      </w:r>
      <w:r w:rsidRPr="00836D78">
        <w:rPr>
          <w:rFonts w:ascii="Arial" w:hAnsi="Arial" w:cs="Arial"/>
          <w:b/>
        </w:rPr>
        <w:t>[</w:t>
      </w:r>
      <w:r w:rsidR="00186EE9" w:rsidRPr="00836D78">
        <w:rPr>
          <w:rFonts w:ascii="Arial" w:hAnsi="Arial" w:cs="Arial"/>
          <w:b/>
        </w:rPr>
        <w:t>rule 1</w:t>
      </w:r>
      <w:r w:rsidR="000D7D4C" w:rsidRPr="00836D78">
        <w:rPr>
          <w:rFonts w:ascii="Arial" w:hAnsi="Arial" w:cs="Arial"/>
          <w:b/>
        </w:rPr>
        <w:t>6</w:t>
      </w:r>
      <w:r w:rsidRPr="00836D78">
        <w:rPr>
          <w:rFonts w:ascii="Arial" w:hAnsi="Arial" w:cs="Arial"/>
          <w:b/>
        </w:rPr>
        <w:t>]</w:t>
      </w:r>
      <w:r w:rsidRPr="00E228AD">
        <w:rPr>
          <w:rFonts w:ascii="Arial" w:hAnsi="Arial" w:cs="Arial"/>
        </w:rPr>
        <w:t>, the</w:t>
      </w:r>
      <w:r w:rsidR="00102C61">
        <w:rPr>
          <w:rFonts w:ascii="Arial" w:hAnsi="Arial" w:cs="Arial"/>
        </w:rPr>
        <w:t xml:space="preserve"> administrator</w:t>
      </w:r>
      <w:r w:rsidRPr="00E228AD">
        <w:rPr>
          <w:rFonts w:ascii="Arial" w:hAnsi="Arial" w:cs="Arial"/>
        </w:rPr>
        <w:t xml:space="preserve"> must give </w:t>
      </w:r>
      <w:r w:rsidR="0061761A">
        <w:rPr>
          <w:rFonts w:ascii="Arial" w:hAnsi="Arial" w:cs="Arial"/>
        </w:rPr>
        <w:t xml:space="preserve">the applicant </w:t>
      </w:r>
      <w:r w:rsidRPr="00E228AD">
        <w:rPr>
          <w:rFonts w:ascii="Arial" w:hAnsi="Arial" w:cs="Arial"/>
        </w:rPr>
        <w:t xml:space="preserve">written notice </w:t>
      </w:r>
      <w:r>
        <w:rPr>
          <w:rFonts w:ascii="Arial" w:hAnsi="Arial" w:cs="Arial"/>
        </w:rPr>
        <w:t>of that refusal</w:t>
      </w:r>
      <w:r w:rsidR="0061761A">
        <w:rPr>
          <w:rFonts w:ascii="Arial" w:hAnsi="Arial" w:cs="Arial"/>
        </w:rPr>
        <w:t xml:space="preserve">, which must– </w:t>
      </w:r>
    </w:p>
    <w:p w:rsidR="00E228AD" w:rsidRPr="00E228AD" w:rsidRDefault="00E228AD" w:rsidP="00E228AD">
      <w:pPr>
        <w:ind w:left="1134" w:hanging="567"/>
        <w:jc w:val="both"/>
        <w:rPr>
          <w:rFonts w:ascii="Arial" w:hAnsi="Arial" w:cs="Arial"/>
        </w:rPr>
      </w:pPr>
      <w:r w:rsidRPr="00E228AD">
        <w:rPr>
          <w:rFonts w:ascii="Arial" w:hAnsi="Arial" w:cs="Arial"/>
        </w:rPr>
        <w:t>(a)</w:t>
      </w:r>
      <w:r w:rsidRPr="00E228AD">
        <w:rPr>
          <w:rFonts w:ascii="Arial" w:hAnsi="Arial" w:cs="Arial"/>
        </w:rPr>
        <w:tab/>
      </w:r>
      <w:r>
        <w:rPr>
          <w:rFonts w:ascii="Arial" w:hAnsi="Arial" w:cs="Arial"/>
        </w:rPr>
        <w:t>include</w:t>
      </w:r>
      <w:r w:rsidRPr="00E228AD">
        <w:rPr>
          <w:rFonts w:ascii="Arial" w:hAnsi="Arial" w:cs="Arial"/>
        </w:rPr>
        <w:t xml:space="preserve"> the description of the dispute provided by the applicant; </w:t>
      </w:r>
      <w:r>
        <w:rPr>
          <w:rFonts w:ascii="Arial" w:hAnsi="Arial" w:cs="Arial"/>
        </w:rPr>
        <w:t>and</w:t>
      </w:r>
    </w:p>
    <w:p w:rsidR="00A17DD2" w:rsidRDefault="00E228AD" w:rsidP="00A17DD2">
      <w:pPr>
        <w:ind w:left="1134" w:hanging="567"/>
        <w:jc w:val="both"/>
        <w:rPr>
          <w:rFonts w:ascii="Arial" w:hAnsi="Arial" w:cs="Arial"/>
        </w:rPr>
      </w:pPr>
      <w:r w:rsidRPr="00E228AD">
        <w:rPr>
          <w:rFonts w:ascii="Arial" w:hAnsi="Arial" w:cs="Arial"/>
        </w:rPr>
        <w:t>(b)</w:t>
      </w:r>
      <w:r w:rsidRPr="00E228AD">
        <w:rPr>
          <w:rFonts w:ascii="Arial" w:hAnsi="Arial" w:cs="Arial"/>
        </w:rPr>
        <w:tab/>
      </w:r>
      <w:r>
        <w:rPr>
          <w:rFonts w:ascii="Arial" w:hAnsi="Arial" w:cs="Arial"/>
        </w:rPr>
        <w:t>stat</w:t>
      </w:r>
      <w:r w:rsidR="009B719A">
        <w:rPr>
          <w:rFonts w:ascii="Arial" w:hAnsi="Arial" w:cs="Arial"/>
        </w:rPr>
        <w:t>e</w:t>
      </w:r>
      <w:r w:rsidRPr="00E228AD">
        <w:rPr>
          <w:rFonts w:ascii="Arial" w:hAnsi="Arial" w:cs="Arial"/>
        </w:rPr>
        <w:t xml:space="preserve"> that the application has been refused</w:t>
      </w:r>
      <w:r w:rsidR="00724568">
        <w:rPr>
          <w:rFonts w:ascii="Arial" w:hAnsi="Arial" w:cs="Arial"/>
        </w:rPr>
        <w:t xml:space="preserve">, and </w:t>
      </w:r>
      <w:r w:rsidR="00B521FB">
        <w:rPr>
          <w:rFonts w:ascii="Arial" w:hAnsi="Arial" w:cs="Arial"/>
        </w:rPr>
        <w:t>the reasons why</w:t>
      </w:r>
      <w:r w:rsidRPr="00E228AD">
        <w:rPr>
          <w:rFonts w:ascii="Arial" w:hAnsi="Arial" w:cs="Arial"/>
        </w:rPr>
        <w:t>.</w:t>
      </w:r>
    </w:p>
    <w:p w:rsidR="00A17DD2" w:rsidRDefault="00A17DD2" w:rsidP="00A17DD2">
      <w:pPr>
        <w:ind w:left="1134" w:hanging="567"/>
        <w:jc w:val="both"/>
        <w:rPr>
          <w:rFonts w:ascii="Arial" w:hAnsi="Arial" w:cs="Arial"/>
        </w:rPr>
      </w:pPr>
    </w:p>
    <w:p w:rsidR="00DF737A" w:rsidRPr="003B7ACD" w:rsidRDefault="00BB1DE0" w:rsidP="00A17DD2">
      <w:pPr>
        <w:ind w:left="567" w:hanging="567"/>
        <w:jc w:val="both"/>
        <w:rPr>
          <w:rFonts w:ascii="Arial" w:hAnsi="Arial" w:cs="Arial"/>
        </w:rPr>
      </w:pPr>
      <w:r>
        <w:rPr>
          <w:rFonts w:ascii="Arial" w:hAnsi="Arial" w:cs="Arial"/>
          <w:b/>
        </w:rPr>
        <w:t>18</w:t>
      </w:r>
      <w:r w:rsidR="00DF737A">
        <w:rPr>
          <w:rFonts w:ascii="Arial" w:hAnsi="Arial" w:cs="Arial"/>
          <w:b/>
        </w:rPr>
        <w:tab/>
        <w:t>Review of</w:t>
      </w:r>
      <w:r w:rsidR="00102C61">
        <w:rPr>
          <w:rFonts w:ascii="Arial" w:hAnsi="Arial" w:cs="Arial"/>
          <w:b/>
        </w:rPr>
        <w:t xml:space="preserve"> administrator</w:t>
      </w:r>
      <w:r w:rsidR="00AC28F3">
        <w:rPr>
          <w:rFonts w:ascii="Arial" w:hAnsi="Arial" w:cs="Arial"/>
          <w:b/>
        </w:rPr>
        <w:t xml:space="preserve">’s decision to refuse </w:t>
      </w:r>
      <w:r w:rsidR="005346ED">
        <w:rPr>
          <w:rFonts w:ascii="Arial" w:hAnsi="Arial" w:cs="Arial"/>
          <w:b/>
        </w:rPr>
        <w:t>application</w:t>
      </w:r>
    </w:p>
    <w:p w:rsidR="005346ED" w:rsidRDefault="00DF737A" w:rsidP="00DF737A">
      <w:pPr>
        <w:ind w:left="567" w:hanging="567"/>
        <w:jc w:val="both"/>
        <w:rPr>
          <w:rFonts w:ascii="Arial" w:hAnsi="Arial" w:cs="Arial"/>
        </w:rPr>
      </w:pPr>
      <w:r w:rsidRPr="003B7ACD">
        <w:rPr>
          <w:rFonts w:ascii="Arial" w:hAnsi="Arial" w:cs="Arial"/>
        </w:rPr>
        <w:t>(1)</w:t>
      </w:r>
      <w:r w:rsidRPr="003B7ACD">
        <w:rPr>
          <w:rFonts w:ascii="Arial" w:hAnsi="Arial" w:cs="Arial"/>
        </w:rPr>
        <w:tab/>
      </w:r>
      <w:r>
        <w:rPr>
          <w:rFonts w:ascii="Arial" w:hAnsi="Arial" w:cs="Arial"/>
        </w:rPr>
        <w:t>If the</w:t>
      </w:r>
      <w:r w:rsidR="00102C61">
        <w:rPr>
          <w:rFonts w:ascii="Arial" w:hAnsi="Arial" w:cs="Arial"/>
        </w:rPr>
        <w:t xml:space="preserve"> administrator</w:t>
      </w:r>
      <w:r>
        <w:rPr>
          <w:rFonts w:ascii="Arial" w:hAnsi="Arial" w:cs="Arial"/>
        </w:rPr>
        <w:t xml:space="preserve"> gives notice </w:t>
      </w:r>
      <w:r w:rsidR="005346ED">
        <w:rPr>
          <w:rFonts w:ascii="Arial" w:hAnsi="Arial" w:cs="Arial"/>
        </w:rPr>
        <w:t xml:space="preserve">of a </w:t>
      </w:r>
      <w:r w:rsidR="00CB010A">
        <w:rPr>
          <w:rFonts w:ascii="Arial" w:hAnsi="Arial" w:cs="Arial"/>
        </w:rPr>
        <w:t>dec</w:t>
      </w:r>
      <w:r w:rsidR="001F6FE2">
        <w:rPr>
          <w:rFonts w:ascii="Arial" w:hAnsi="Arial" w:cs="Arial"/>
        </w:rPr>
        <w:t xml:space="preserve">ision to </w:t>
      </w:r>
      <w:r w:rsidR="005346ED">
        <w:rPr>
          <w:rFonts w:ascii="Arial" w:hAnsi="Arial" w:cs="Arial"/>
        </w:rPr>
        <w:t>refus</w:t>
      </w:r>
      <w:r w:rsidR="001F6FE2">
        <w:rPr>
          <w:rFonts w:ascii="Arial" w:hAnsi="Arial" w:cs="Arial"/>
        </w:rPr>
        <w:t>e</w:t>
      </w:r>
      <w:r w:rsidR="005346ED">
        <w:rPr>
          <w:rFonts w:ascii="Arial" w:hAnsi="Arial" w:cs="Arial"/>
        </w:rPr>
        <w:t xml:space="preserve"> an application (</w:t>
      </w:r>
      <w:r w:rsidR="005346ED" w:rsidRPr="005346ED">
        <w:rPr>
          <w:rFonts w:ascii="Arial" w:hAnsi="Arial" w:cs="Arial"/>
          <w:i/>
        </w:rPr>
        <w:t>see</w:t>
      </w:r>
      <w:r w:rsidR="005346ED">
        <w:rPr>
          <w:rFonts w:ascii="Arial" w:hAnsi="Arial" w:cs="Arial"/>
        </w:rPr>
        <w:t xml:space="preserve"> </w:t>
      </w:r>
      <w:r w:rsidR="005346ED" w:rsidRPr="000B13DD">
        <w:rPr>
          <w:rFonts w:ascii="Arial" w:hAnsi="Arial" w:cs="Arial"/>
          <w:b/>
        </w:rPr>
        <w:t>[</w:t>
      </w:r>
      <w:r w:rsidR="004F4389">
        <w:rPr>
          <w:rFonts w:ascii="Arial" w:hAnsi="Arial" w:cs="Arial"/>
          <w:b/>
        </w:rPr>
        <w:t>rule 17</w:t>
      </w:r>
      <w:r w:rsidR="005346ED" w:rsidRPr="000B13DD">
        <w:rPr>
          <w:rFonts w:ascii="Arial" w:hAnsi="Arial" w:cs="Arial"/>
          <w:b/>
        </w:rPr>
        <w:t>]</w:t>
      </w:r>
      <w:r w:rsidR="005346ED">
        <w:rPr>
          <w:rFonts w:ascii="Arial" w:hAnsi="Arial" w:cs="Arial"/>
        </w:rPr>
        <w:t xml:space="preserve">), the </w:t>
      </w:r>
      <w:r>
        <w:rPr>
          <w:rFonts w:ascii="Arial" w:hAnsi="Arial" w:cs="Arial"/>
        </w:rPr>
        <w:t>applicant may</w:t>
      </w:r>
      <w:r w:rsidR="001F6FE2">
        <w:rPr>
          <w:rFonts w:ascii="Arial" w:hAnsi="Arial" w:cs="Arial"/>
        </w:rPr>
        <w:t xml:space="preserve">, no later than 20 working days after receipt of that notice, </w:t>
      </w:r>
      <w:r>
        <w:rPr>
          <w:rFonts w:ascii="Arial" w:hAnsi="Arial" w:cs="Arial"/>
        </w:rPr>
        <w:t xml:space="preserve">apply to </w:t>
      </w:r>
      <w:r w:rsidR="00484449">
        <w:rPr>
          <w:rFonts w:ascii="Arial" w:hAnsi="Arial" w:cs="Arial"/>
        </w:rPr>
        <w:t>the</w:t>
      </w:r>
      <w:r w:rsidR="00102C61">
        <w:rPr>
          <w:rFonts w:ascii="Arial" w:hAnsi="Arial" w:cs="Arial"/>
        </w:rPr>
        <w:t xml:space="preserve"> administrator</w:t>
      </w:r>
      <w:r w:rsidR="00484449">
        <w:rPr>
          <w:rFonts w:ascii="Arial" w:hAnsi="Arial" w:cs="Arial"/>
        </w:rPr>
        <w:t xml:space="preserve"> for a review of that decision</w:t>
      </w:r>
      <w:r w:rsidR="005346ED">
        <w:rPr>
          <w:rFonts w:ascii="Arial" w:hAnsi="Arial" w:cs="Arial"/>
        </w:rPr>
        <w:t>.</w:t>
      </w:r>
    </w:p>
    <w:p w:rsidR="00527251" w:rsidRDefault="00590011" w:rsidP="00DF737A">
      <w:pPr>
        <w:ind w:left="567" w:hanging="567"/>
        <w:jc w:val="both"/>
        <w:rPr>
          <w:rFonts w:ascii="Arial" w:hAnsi="Arial" w:cs="Arial"/>
        </w:rPr>
      </w:pPr>
      <w:r>
        <w:rPr>
          <w:rFonts w:ascii="Arial" w:hAnsi="Arial" w:cs="Arial"/>
        </w:rPr>
        <w:t>(2</w:t>
      </w:r>
      <w:r w:rsidR="00DF737A">
        <w:rPr>
          <w:rFonts w:ascii="Arial" w:hAnsi="Arial" w:cs="Arial"/>
        </w:rPr>
        <w:t>)</w:t>
      </w:r>
      <w:r w:rsidR="00DF737A">
        <w:rPr>
          <w:rFonts w:ascii="Arial" w:hAnsi="Arial" w:cs="Arial"/>
        </w:rPr>
        <w:tab/>
      </w:r>
      <w:r w:rsidR="00527251">
        <w:rPr>
          <w:rFonts w:ascii="Arial" w:hAnsi="Arial" w:cs="Arial"/>
        </w:rPr>
        <w:t xml:space="preserve">As soon as reasonably practicable after receipt of </w:t>
      </w:r>
      <w:r w:rsidR="00BE3FF6">
        <w:rPr>
          <w:rFonts w:ascii="Arial" w:hAnsi="Arial" w:cs="Arial"/>
        </w:rPr>
        <w:t>such an</w:t>
      </w:r>
      <w:r w:rsidR="00527251">
        <w:rPr>
          <w:rFonts w:ascii="Arial" w:hAnsi="Arial" w:cs="Arial"/>
        </w:rPr>
        <w:t xml:space="preserve"> application, the</w:t>
      </w:r>
      <w:r w:rsidR="00102C61">
        <w:rPr>
          <w:rFonts w:ascii="Arial" w:hAnsi="Arial" w:cs="Arial"/>
        </w:rPr>
        <w:t xml:space="preserve"> administrator</w:t>
      </w:r>
      <w:r w:rsidR="00527251" w:rsidRPr="00527251">
        <w:rPr>
          <w:rFonts w:ascii="Arial" w:hAnsi="Arial" w:cs="Arial"/>
        </w:rPr>
        <w:t xml:space="preserve"> must </w:t>
      </w:r>
      <w:r w:rsidR="001F6FE2">
        <w:rPr>
          <w:rFonts w:ascii="Arial" w:hAnsi="Arial" w:cs="Arial"/>
        </w:rPr>
        <w:t xml:space="preserve">refer </w:t>
      </w:r>
      <w:r w:rsidR="0061761A">
        <w:rPr>
          <w:rFonts w:ascii="Arial" w:hAnsi="Arial" w:cs="Arial"/>
        </w:rPr>
        <w:t>it</w:t>
      </w:r>
      <w:r w:rsidR="001F6FE2">
        <w:rPr>
          <w:rFonts w:ascii="Arial" w:hAnsi="Arial" w:cs="Arial"/>
        </w:rPr>
        <w:t xml:space="preserve"> to </w:t>
      </w:r>
      <w:r w:rsidR="00527251" w:rsidRPr="00527251">
        <w:rPr>
          <w:rFonts w:ascii="Arial" w:hAnsi="Arial" w:cs="Arial"/>
        </w:rPr>
        <w:t>an adjudicator</w:t>
      </w:r>
      <w:r w:rsidR="001F6FE2">
        <w:rPr>
          <w:rFonts w:ascii="Arial" w:hAnsi="Arial" w:cs="Arial"/>
        </w:rPr>
        <w:t xml:space="preserve">, engaged for that purpose by the Board under </w:t>
      </w:r>
      <w:r w:rsidR="00527251" w:rsidRPr="001F6FE2">
        <w:rPr>
          <w:rFonts w:ascii="Arial" w:hAnsi="Arial" w:cs="Arial"/>
          <w:b/>
        </w:rPr>
        <w:t>[</w:t>
      </w:r>
      <w:r w:rsidR="008C59BE" w:rsidRPr="001F6FE2">
        <w:rPr>
          <w:rFonts w:ascii="Arial" w:hAnsi="Arial" w:cs="Arial"/>
          <w:b/>
        </w:rPr>
        <w:t xml:space="preserve">rule </w:t>
      </w:r>
      <w:r w:rsidR="000222F9">
        <w:rPr>
          <w:rFonts w:ascii="Arial" w:hAnsi="Arial" w:cs="Arial"/>
          <w:b/>
        </w:rPr>
        <w:t>46</w:t>
      </w:r>
      <w:r w:rsidR="001F6FE2" w:rsidRPr="001F6FE2">
        <w:rPr>
          <w:rFonts w:ascii="Arial" w:hAnsi="Arial" w:cs="Arial"/>
          <w:b/>
        </w:rPr>
        <w:t>(2)]</w:t>
      </w:r>
      <w:r w:rsidR="001F6FE2">
        <w:rPr>
          <w:rFonts w:ascii="Arial" w:hAnsi="Arial" w:cs="Arial"/>
        </w:rPr>
        <w:t>,</w:t>
      </w:r>
      <w:r w:rsidR="00527251" w:rsidRPr="00527251">
        <w:rPr>
          <w:rFonts w:ascii="Arial" w:hAnsi="Arial" w:cs="Arial"/>
        </w:rPr>
        <w:t xml:space="preserve"> to review </w:t>
      </w:r>
      <w:r w:rsidR="00527251">
        <w:rPr>
          <w:rFonts w:ascii="Arial" w:hAnsi="Arial" w:cs="Arial"/>
        </w:rPr>
        <w:t xml:space="preserve">the </w:t>
      </w:r>
      <w:r w:rsidR="00527251" w:rsidRPr="00527251">
        <w:rPr>
          <w:rFonts w:ascii="Arial" w:hAnsi="Arial" w:cs="Arial"/>
        </w:rPr>
        <w:t>decision</w:t>
      </w:r>
      <w:r w:rsidR="00527251">
        <w:rPr>
          <w:rFonts w:ascii="Arial" w:hAnsi="Arial" w:cs="Arial"/>
        </w:rPr>
        <w:t>.</w:t>
      </w:r>
    </w:p>
    <w:p w:rsidR="00DF737A" w:rsidRDefault="00590011" w:rsidP="0061761A">
      <w:pPr>
        <w:ind w:left="567" w:hanging="567"/>
        <w:jc w:val="both"/>
        <w:rPr>
          <w:rFonts w:ascii="Arial" w:hAnsi="Arial" w:cs="Arial"/>
        </w:rPr>
      </w:pPr>
      <w:r>
        <w:rPr>
          <w:rFonts w:ascii="Arial" w:hAnsi="Arial" w:cs="Arial"/>
        </w:rPr>
        <w:t>(3</w:t>
      </w:r>
      <w:r w:rsidR="00527251">
        <w:rPr>
          <w:rFonts w:ascii="Arial" w:hAnsi="Arial" w:cs="Arial"/>
        </w:rPr>
        <w:t>)</w:t>
      </w:r>
      <w:r w:rsidR="00527251">
        <w:rPr>
          <w:rFonts w:ascii="Arial" w:hAnsi="Arial" w:cs="Arial"/>
        </w:rPr>
        <w:tab/>
      </w:r>
      <w:r w:rsidR="00DF737A">
        <w:rPr>
          <w:rFonts w:ascii="Arial" w:hAnsi="Arial" w:cs="Arial"/>
        </w:rPr>
        <w:t xml:space="preserve">The </w:t>
      </w:r>
      <w:r w:rsidR="00527251">
        <w:rPr>
          <w:rFonts w:ascii="Arial" w:hAnsi="Arial" w:cs="Arial"/>
        </w:rPr>
        <w:t xml:space="preserve">adjudicator </w:t>
      </w:r>
      <w:r w:rsidR="00DF737A">
        <w:rPr>
          <w:rFonts w:ascii="Arial" w:hAnsi="Arial" w:cs="Arial"/>
        </w:rPr>
        <w:t>must review the dispute application and must</w:t>
      </w:r>
      <w:r>
        <w:rPr>
          <w:rFonts w:ascii="Arial" w:hAnsi="Arial" w:cs="Arial"/>
        </w:rPr>
        <w:t xml:space="preserve">, no later than 10 working days after </w:t>
      </w:r>
      <w:r w:rsidR="002732D7">
        <w:rPr>
          <w:rFonts w:ascii="Arial" w:hAnsi="Arial" w:cs="Arial"/>
        </w:rPr>
        <w:t xml:space="preserve">they </w:t>
      </w:r>
      <w:r>
        <w:rPr>
          <w:rFonts w:ascii="Arial" w:hAnsi="Arial" w:cs="Arial"/>
        </w:rPr>
        <w:t xml:space="preserve">received the referral under </w:t>
      </w:r>
      <w:r w:rsidRPr="001F6FE2">
        <w:rPr>
          <w:rFonts w:ascii="Arial" w:hAnsi="Arial" w:cs="Arial"/>
          <w:b/>
        </w:rPr>
        <w:t>[subrule</w:t>
      </w:r>
      <w:r>
        <w:rPr>
          <w:rFonts w:ascii="Arial" w:hAnsi="Arial" w:cs="Arial"/>
          <w:b/>
        </w:rPr>
        <w:t xml:space="preserve"> (2</w:t>
      </w:r>
      <w:r w:rsidRPr="001F6FE2">
        <w:rPr>
          <w:rFonts w:ascii="Arial" w:hAnsi="Arial" w:cs="Arial"/>
          <w:b/>
        </w:rPr>
        <w:t>)]</w:t>
      </w:r>
      <w:r>
        <w:rPr>
          <w:rFonts w:ascii="Arial" w:hAnsi="Arial" w:cs="Arial"/>
        </w:rPr>
        <w:t>,</w:t>
      </w:r>
      <w:r w:rsidR="0061761A">
        <w:rPr>
          <w:rFonts w:ascii="Arial" w:hAnsi="Arial" w:cs="Arial"/>
        </w:rPr>
        <w:t xml:space="preserve"> d</w:t>
      </w:r>
      <w:r w:rsidR="0011198A">
        <w:rPr>
          <w:rFonts w:ascii="Arial" w:hAnsi="Arial" w:cs="Arial"/>
        </w:rPr>
        <w:t>etermine the review</w:t>
      </w:r>
      <w:r w:rsidR="0061761A">
        <w:rPr>
          <w:rFonts w:ascii="Arial" w:hAnsi="Arial" w:cs="Arial"/>
        </w:rPr>
        <w:t>, and give reasons for the determination,</w:t>
      </w:r>
      <w:r w:rsidR="0011198A">
        <w:rPr>
          <w:rFonts w:ascii="Arial" w:hAnsi="Arial" w:cs="Arial"/>
        </w:rPr>
        <w:t xml:space="preserve"> by </w:t>
      </w:r>
      <w:r w:rsidR="00DF737A">
        <w:rPr>
          <w:rFonts w:ascii="Arial" w:hAnsi="Arial" w:cs="Arial"/>
        </w:rPr>
        <w:t>either–</w:t>
      </w:r>
    </w:p>
    <w:p w:rsidR="00DF737A" w:rsidRDefault="0061761A" w:rsidP="0061761A">
      <w:pPr>
        <w:ind w:left="1134" w:hanging="567"/>
        <w:jc w:val="both"/>
        <w:rPr>
          <w:rFonts w:ascii="Arial" w:hAnsi="Arial" w:cs="Arial"/>
        </w:rPr>
      </w:pPr>
      <w:r>
        <w:rPr>
          <w:rFonts w:ascii="Arial" w:hAnsi="Arial" w:cs="Arial"/>
        </w:rPr>
        <w:t>(a</w:t>
      </w:r>
      <w:r w:rsidR="00DF737A">
        <w:rPr>
          <w:rFonts w:ascii="Arial" w:hAnsi="Arial" w:cs="Arial"/>
        </w:rPr>
        <w:t>)</w:t>
      </w:r>
      <w:r w:rsidR="00DF737A">
        <w:rPr>
          <w:rFonts w:ascii="Arial" w:hAnsi="Arial" w:cs="Arial"/>
        </w:rPr>
        <w:tab/>
        <w:t>confirm</w:t>
      </w:r>
      <w:r w:rsidR="0011198A">
        <w:rPr>
          <w:rFonts w:ascii="Arial" w:hAnsi="Arial" w:cs="Arial"/>
        </w:rPr>
        <w:t>ing</w:t>
      </w:r>
      <w:r w:rsidR="00DF737A">
        <w:rPr>
          <w:rFonts w:ascii="Arial" w:hAnsi="Arial" w:cs="Arial"/>
        </w:rPr>
        <w:t xml:space="preserve"> the</w:t>
      </w:r>
      <w:r w:rsidR="00102C61">
        <w:rPr>
          <w:rFonts w:ascii="Arial" w:hAnsi="Arial" w:cs="Arial"/>
        </w:rPr>
        <w:t xml:space="preserve"> administrator</w:t>
      </w:r>
      <w:r w:rsidR="00DF737A">
        <w:rPr>
          <w:rFonts w:ascii="Arial" w:hAnsi="Arial" w:cs="Arial"/>
        </w:rPr>
        <w:t xml:space="preserve">’s decision; or </w:t>
      </w:r>
    </w:p>
    <w:p w:rsidR="00DF737A" w:rsidRDefault="0061761A" w:rsidP="0061761A">
      <w:pPr>
        <w:ind w:left="1134" w:hanging="567"/>
        <w:jc w:val="both"/>
        <w:rPr>
          <w:rFonts w:ascii="Arial" w:hAnsi="Arial" w:cs="Arial"/>
        </w:rPr>
      </w:pPr>
      <w:r>
        <w:rPr>
          <w:rFonts w:ascii="Arial" w:hAnsi="Arial" w:cs="Arial"/>
        </w:rPr>
        <w:t>(b</w:t>
      </w:r>
      <w:r w:rsidR="00DF737A">
        <w:rPr>
          <w:rFonts w:ascii="Arial" w:hAnsi="Arial" w:cs="Arial"/>
        </w:rPr>
        <w:t>)</w:t>
      </w:r>
      <w:r w:rsidR="00DF737A">
        <w:rPr>
          <w:rFonts w:ascii="Arial" w:hAnsi="Arial" w:cs="Arial"/>
        </w:rPr>
        <w:tab/>
        <w:t>re</w:t>
      </w:r>
      <w:r w:rsidR="00FD19C1">
        <w:rPr>
          <w:rFonts w:ascii="Arial" w:hAnsi="Arial" w:cs="Arial"/>
        </w:rPr>
        <w:t>vok</w:t>
      </w:r>
      <w:r w:rsidR="0011198A">
        <w:rPr>
          <w:rFonts w:ascii="Arial" w:hAnsi="Arial" w:cs="Arial"/>
        </w:rPr>
        <w:t>ing</w:t>
      </w:r>
      <w:r w:rsidR="00FD19C1">
        <w:rPr>
          <w:rFonts w:ascii="Arial" w:hAnsi="Arial" w:cs="Arial"/>
        </w:rPr>
        <w:t xml:space="preserve"> t</w:t>
      </w:r>
      <w:r w:rsidR="00DF737A">
        <w:rPr>
          <w:rFonts w:ascii="Arial" w:hAnsi="Arial" w:cs="Arial"/>
        </w:rPr>
        <w:t>he</w:t>
      </w:r>
      <w:r w:rsidR="00102C61">
        <w:rPr>
          <w:rFonts w:ascii="Arial" w:hAnsi="Arial" w:cs="Arial"/>
        </w:rPr>
        <w:t xml:space="preserve"> administrator</w:t>
      </w:r>
      <w:r w:rsidR="00FD19C1">
        <w:rPr>
          <w:rFonts w:ascii="Arial" w:hAnsi="Arial" w:cs="Arial"/>
        </w:rPr>
        <w:t>’s decision</w:t>
      </w:r>
      <w:r w:rsidR="00CC39DF">
        <w:rPr>
          <w:rFonts w:ascii="Arial" w:hAnsi="Arial" w:cs="Arial"/>
        </w:rPr>
        <w:t xml:space="preserve"> (</w:t>
      </w:r>
      <w:r w:rsidR="00FD19C1">
        <w:rPr>
          <w:rFonts w:ascii="Arial" w:hAnsi="Arial" w:cs="Arial"/>
        </w:rPr>
        <w:t xml:space="preserve">in which case the application must be treated </w:t>
      </w:r>
      <w:r w:rsidR="00900060">
        <w:rPr>
          <w:rFonts w:ascii="Arial" w:hAnsi="Arial" w:cs="Arial"/>
        </w:rPr>
        <w:t>by the</w:t>
      </w:r>
      <w:r w:rsidR="00102C61">
        <w:rPr>
          <w:rFonts w:ascii="Arial" w:hAnsi="Arial" w:cs="Arial"/>
        </w:rPr>
        <w:t xml:space="preserve"> administrator</w:t>
      </w:r>
      <w:r w:rsidR="00900060">
        <w:rPr>
          <w:rFonts w:ascii="Arial" w:hAnsi="Arial" w:cs="Arial"/>
        </w:rPr>
        <w:t xml:space="preserve"> as having been </w:t>
      </w:r>
      <w:r w:rsidR="00FD19C1">
        <w:rPr>
          <w:rFonts w:ascii="Arial" w:hAnsi="Arial" w:cs="Arial"/>
        </w:rPr>
        <w:t>accepted</w:t>
      </w:r>
      <w:r w:rsidR="00CC39DF">
        <w:rPr>
          <w:rFonts w:ascii="Arial" w:hAnsi="Arial" w:cs="Arial"/>
        </w:rPr>
        <w:t>)</w:t>
      </w:r>
      <w:r>
        <w:rPr>
          <w:rFonts w:ascii="Arial" w:hAnsi="Arial" w:cs="Arial"/>
        </w:rPr>
        <w:t>.</w:t>
      </w:r>
    </w:p>
    <w:p w:rsidR="0061761A" w:rsidRDefault="0061761A" w:rsidP="00793143">
      <w:pPr>
        <w:ind w:left="567" w:hanging="567"/>
        <w:jc w:val="both"/>
        <w:rPr>
          <w:rFonts w:ascii="Arial" w:hAnsi="Arial" w:cs="Arial"/>
          <w:b/>
        </w:rPr>
      </w:pPr>
    </w:p>
    <w:p w:rsidR="00793143" w:rsidRPr="00147B60" w:rsidRDefault="00BB1DE0" w:rsidP="00793143">
      <w:pPr>
        <w:ind w:left="567" w:hanging="567"/>
        <w:jc w:val="both"/>
        <w:rPr>
          <w:rFonts w:ascii="Arial" w:hAnsi="Arial" w:cs="Arial"/>
          <w:b/>
        </w:rPr>
      </w:pPr>
      <w:r>
        <w:rPr>
          <w:rFonts w:ascii="Arial" w:hAnsi="Arial" w:cs="Arial"/>
          <w:b/>
        </w:rPr>
        <w:t>19</w:t>
      </w:r>
      <w:r w:rsidR="00793143" w:rsidRPr="00147B60">
        <w:rPr>
          <w:rFonts w:ascii="Arial" w:hAnsi="Arial" w:cs="Arial"/>
          <w:b/>
        </w:rPr>
        <w:tab/>
      </w:r>
      <w:r w:rsidR="00102C61">
        <w:rPr>
          <w:rFonts w:ascii="Arial" w:hAnsi="Arial" w:cs="Arial"/>
          <w:b/>
        </w:rPr>
        <w:t>Administrator</w:t>
      </w:r>
      <w:r w:rsidR="00793143" w:rsidRPr="00147B60">
        <w:rPr>
          <w:rFonts w:ascii="Arial" w:hAnsi="Arial" w:cs="Arial"/>
          <w:b/>
        </w:rPr>
        <w:t xml:space="preserve"> to notify chief executive of certain matters</w:t>
      </w:r>
    </w:p>
    <w:p w:rsidR="001058E8" w:rsidRPr="001058E8" w:rsidRDefault="001058E8" w:rsidP="001058E8">
      <w:pPr>
        <w:ind w:left="567" w:hanging="567"/>
        <w:jc w:val="both"/>
        <w:rPr>
          <w:rFonts w:ascii="Arial" w:hAnsi="Arial" w:cs="Arial"/>
        </w:rPr>
      </w:pPr>
      <w:r>
        <w:rPr>
          <w:rFonts w:ascii="Arial" w:hAnsi="Arial" w:cs="Arial"/>
        </w:rPr>
        <w:t>(1)</w:t>
      </w:r>
      <w:r>
        <w:rPr>
          <w:rFonts w:ascii="Arial" w:hAnsi="Arial" w:cs="Arial"/>
        </w:rPr>
        <w:tab/>
      </w:r>
      <w:r w:rsidRPr="001058E8">
        <w:rPr>
          <w:rFonts w:ascii="Arial" w:hAnsi="Arial" w:cs="Arial"/>
        </w:rPr>
        <w:t>The</w:t>
      </w:r>
      <w:r w:rsidR="00102C61">
        <w:rPr>
          <w:rFonts w:ascii="Arial" w:hAnsi="Arial" w:cs="Arial"/>
        </w:rPr>
        <w:t xml:space="preserve"> administrator</w:t>
      </w:r>
      <w:r w:rsidRPr="001058E8">
        <w:rPr>
          <w:rFonts w:ascii="Arial" w:hAnsi="Arial" w:cs="Arial"/>
        </w:rPr>
        <w:t xml:space="preserve"> must provide </w:t>
      </w:r>
      <w:r w:rsidR="003F1C51" w:rsidRPr="001058E8">
        <w:rPr>
          <w:rFonts w:ascii="Arial" w:hAnsi="Arial" w:cs="Arial"/>
        </w:rPr>
        <w:t>the chief executive</w:t>
      </w:r>
      <w:r w:rsidR="003F1C51">
        <w:rPr>
          <w:rFonts w:ascii="Arial" w:hAnsi="Arial" w:cs="Arial"/>
        </w:rPr>
        <w:t xml:space="preserve"> or </w:t>
      </w:r>
      <w:r w:rsidR="002732D7">
        <w:rPr>
          <w:rFonts w:ascii="Arial" w:hAnsi="Arial" w:cs="Arial"/>
        </w:rPr>
        <w:t>their</w:t>
      </w:r>
      <w:r w:rsidR="003F1C51">
        <w:rPr>
          <w:rFonts w:ascii="Arial" w:hAnsi="Arial" w:cs="Arial"/>
        </w:rPr>
        <w:t xml:space="preserve"> delegate</w:t>
      </w:r>
      <w:r w:rsidR="003F1C51" w:rsidRPr="001058E8">
        <w:rPr>
          <w:rFonts w:ascii="Arial" w:hAnsi="Arial" w:cs="Arial"/>
        </w:rPr>
        <w:t xml:space="preserve"> </w:t>
      </w:r>
      <w:r w:rsidR="003F1C51">
        <w:rPr>
          <w:rFonts w:ascii="Arial" w:hAnsi="Arial" w:cs="Arial"/>
        </w:rPr>
        <w:t xml:space="preserve">with </w:t>
      </w:r>
      <w:r w:rsidRPr="001058E8">
        <w:rPr>
          <w:rFonts w:ascii="Arial" w:hAnsi="Arial" w:cs="Arial"/>
        </w:rPr>
        <w:t xml:space="preserve">written notice of </w:t>
      </w:r>
      <w:r w:rsidR="003B4B40">
        <w:rPr>
          <w:rFonts w:ascii="Arial" w:hAnsi="Arial" w:cs="Arial"/>
        </w:rPr>
        <w:t>e</w:t>
      </w:r>
      <w:r w:rsidR="003F1C51">
        <w:rPr>
          <w:rFonts w:ascii="Arial" w:hAnsi="Arial" w:cs="Arial"/>
        </w:rPr>
        <w:t xml:space="preserve">ach </w:t>
      </w:r>
      <w:r w:rsidRPr="001058E8">
        <w:rPr>
          <w:rFonts w:ascii="Arial" w:hAnsi="Arial" w:cs="Arial"/>
        </w:rPr>
        <w:t xml:space="preserve">dispute </w:t>
      </w:r>
      <w:r w:rsidR="003F1C51">
        <w:rPr>
          <w:rFonts w:ascii="Arial" w:hAnsi="Arial" w:cs="Arial"/>
        </w:rPr>
        <w:t xml:space="preserve">that has been accepted, </w:t>
      </w:r>
      <w:r w:rsidR="00051AFD">
        <w:rPr>
          <w:rFonts w:ascii="Arial" w:hAnsi="Arial" w:cs="Arial"/>
        </w:rPr>
        <w:t xml:space="preserve">together with </w:t>
      </w:r>
      <w:r w:rsidR="003F1C51">
        <w:rPr>
          <w:rFonts w:ascii="Arial" w:hAnsi="Arial" w:cs="Arial"/>
        </w:rPr>
        <w:t>the names of the parties</w:t>
      </w:r>
      <w:r w:rsidR="00406247">
        <w:rPr>
          <w:rFonts w:ascii="Arial" w:hAnsi="Arial" w:cs="Arial"/>
        </w:rPr>
        <w:t xml:space="preserve"> to the dispute</w:t>
      </w:r>
      <w:r w:rsidRPr="001058E8">
        <w:rPr>
          <w:rFonts w:ascii="Arial" w:hAnsi="Arial" w:cs="Arial"/>
        </w:rPr>
        <w:t>.</w:t>
      </w:r>
    </w:p>
    <w:p w:rsidR="00793143" w:rsidRDefault="00793143" w:rsidP="00793143">
      <w:pPr>
        <w:ind w:left="567" w:hanging="567"/>
        <w:jc w:val="both"/>
        <w:rPr>
          <w:rFonts w:ascii="Arial" w:hAnsi="Arial" w:cs="Arial"/>
        </w:rPr>
      </w:pPr>
      <w:r>
        <w:rPr>
          <w:rFonts w:ascii="Arial" w:hAnsi="Arial" w:cs="Arial"/>
        </w:rPr>
        <w:t>(</w:t>
      </w:r>
      <w:r w:rsidR="000A7FE5">
        <w:rPr>
          <w:rFonts w:ascii="Arial" w:hAnsi="Arial" w:cs="Arial"/>
        </w:rPr>
        <w:t>2</w:t>
      </w:r>
      <w:r w:rsidRPr="007F18F8">
        <w:rPr>
          <w:rFonts w:ascii="Arial" w:hAnsi="Arial" w:cs="Arial"/>
        </w:rPr>
        <w:t xml:space="preserve">) </w:t>
      </w:r>
      <w:r>
        <w:rPr>
          <w:rFonts w:ascii="Arial" w:hAnsi="Arial" w:cs="Arial"/>
        </w:rPr>
        <w:tab/>
        <w:t>The</w:t>
      </w:r>
      <w:r w:rsidR="00102C61">
        <w:rPr>
          <w:rFonts w:ascii="Arial" w:hAnsi="Arial" w:cs="Arial"/>
        </w:rPr>
        <w:t xml:space="preserve"> administrator</w:t>
      </w:r>
      <w:r w:rsidRPr="007F18F8">
        <w:rPr>
          <w:rFonts w:ascii="Arial" w:hAnsi="Arial" w:cs="Arial"/>
        </w:rPr>
        <w:t xml:space="preserve"> must </w:t>
      </w:r>
      <w:r w:rsidR="000D0B4C">
        <w:rPr>
          <w:rFonts w:ascii="Arial" w:hAnsi="Arial" w:cs="Arial"/>
        </w:rPr>
        <w:t xml:space="preserve">also </w:t>
      </w:r>
      <w:r w:rsidRPr="007F18F8">
        <w:rPr>
          <w:rFonts w:ascii="Arial" w:hAnsi="Arial" w:cs="Arial"/>
        </w:rPr>
        <w:t>provide written notice</w:t>
      </w:r>
      <w:r>
        <w:rPr>
          <w:rFonts w:ascii="Arial" w:hAnsi="Arial" w:cs="Arial"/>
        </w:rPr>
        <w:t xml:space="preserve"> </w:t>
      </w:r>
      <w:r w:rsidRPr="007F18F8">
        <w:rPr>
          <w:rFonts w:ascii="Arial" w:hAnsi="Arial" w:cs="Arial"/>
        </w:rPr>
        <w:t>to the chief executive</w:t>
      </w:r>
      <w:r w:rsidR="008947E2">
        <w:rPr>
          <w:rFonts w:ascii="Arial" w:hAnsi="Arial" w:cs="Arial"/>
        </w:rPr>
        <w:t xml:space="preserve">, or </w:t>
      </w:r>
      <w:r w:rsidR="002732D7">
        <w:rPr>
          <w:rFonts w:ascii="Arial" w:hAnsi="Arial" w:cs="Arial"/>
        </w:rPr>
        <w:t>their</w:t>
      </w:r>
      <w:r w:rsidR="008947E2">
        <w:rPr>
          <w:rFonts w:ascii="Arial" w:hAnsi="Arial" w:cs="Arial"/>
        </w:rPr>
        <w:t xml:space="preserve"> delegate,</w:t>
      </w:r>
      <w:r>
        <w:rPr>
          <w:rFonts w:ascii="Arial" w:hAnsi="Arial" w:cs="Arial"/>
        </w:rPr>
        <w:t xml:space="preserve"> if–  </w:t>
      </w:r>
    </w:p>
    <w:p w:rsidR="00793143" w:rsidRPr="007F18F8" w:rsidRDefault="00793143" w:rsidP="00793143">
      <w:pPr>
        <w:ind w:left="1134" w:hanging="567"/>
        <w:jc w:val="both"/>
        <w:rPr>
          <w:rFonts w:ascii="Arial" w:hAnsi="Arial" w:cs="Arial"/>
        </w:rPr>
      </w:pPr>
      <w:r w:rsidRPr="007F18F8">
        <w:rPr>
          <w:rFonts w:ascii="Arial" w:hAnsi="Arial" w:cs="Arial"/>
        </w:rPr>
        <w:t xml:space="preserve">(a) </w:t>
      </w:r>
      <w:r>
        <w:rPr>
          <w:rFonts w:ascii="Arial" w:hAnsi="Arial" w:cs="Arial"/>
        </w:rPr>
        <w:tab/>
      </w:r>
      <w:r w:rsidRPr="007F18F8">
        <w:rPr>
          <w:rFonts w:ascii="Arial" w:hAnsi="Arial" w:cs="Arial"/>
        </w:rPr>
        <w:t>FENZ</w:t>
      </w:r>
      <w:r w:rsidR="0000359A">
        <w:rPr>
          <w:rFonts w:ascii="Arial" w:hAnsi="Arial" w:cs="Arial"/>
        </w:rPr>
        <w:t xml:space="preserve"> is party to a dispute</w:t>
      </w:r>
      <w:r w:rsidRPr="007F18F8">
        <w:rPr>
          <w:rFonts w:ascii="Arial" w:hAnsi="Arial" w:cs="Arial"/>
        </w:rPr>
        <w:t>; and</w:t>
      </w:r>
    </w:p>
    <w:p w:rsidR="00793143" w:rsidRDefault="00793143" w:rsidP="00793143">
      <w:pPr>
        <w:ind w:left="1134" w:hanging="567"/>
        <w:jc w:val="both"/>
        <w:rPr>
          <w:rFonts w:ascii="Arial" w:hAnsi="Arial" w:cs="Arial"/>
        </w:rPr>
      </w:pPr>
      <w:r w:rsidRPr="007F18F8">
        <w:rPr>
          <w:rFonts w:ascii="Arial" w:hAnsi="Arial" w:cs="Arial"/>
        </w:rPr>
        <w:t xml:space="preserve">(b) </w:t>
      </w:r>
      <w:r>
        <w:rPr>
          <w:rFonts w:ascii="Arial" w:hAnsi="Arial" w:cs="Arial"/>
        </w:rPr>
        <w:tab/>
      </w:r>
      <w:r w:rsidR="000733EF">
        <w:rPr>
          <w:rFonts w:ascii="Arial" w:hAnsi="Arial" w:cs="Arial"/>
        </w:rPr>
        <w:t xml:space="preserve">the </w:t>
      </w:r>
      <w:r w:rsidR="00102C61">
        <w:rPr>
          <w:rFonts w:ascii="Arial" w:hAnsi="Arial" w:cs="Arial"/>
        </w:rPr>
        <w:t>administrator</w:t>
      </w:r>
      <w:r w:rsidR="00F76608">
        <w:rPr>
          <w:rFonts w:ascii="Arial" w:hAnsi="Arial" w:cs="Arial"/>
        </w:rPr>
        <w:t xml:space="preserve"> </w:t>
      </w:r>
      <w:r w:rsidR="008728D8">
        <w:rPr>
          <w:rFonts w:ascii="Arial" w:hAnsi="Arial" w:cs="Arial"/>
        </w:rPr>
        <w:t xml:space="preserve">becomes aware </w:t>
      </w:r>
      <w:r>
        <w:rPr>
          <w:rFonts w:ascii="Arial" w:hAnsi="Arial" w:cs="Arial"/>
        </w:rPr>
        <w:t xml:space="preserve">that </w:t>
      </w:r>
      <w:r w:rsidR="0000359A">
        <w:rPr>
          <w:rFonts w:ascii="Arial" w:hAnsi="Arial" w:cs="Arial"/>
        </w:rPr>
        <w:t xml:space="preserve">a person acting on behalf of </w:t>
      </w:r>
      <w:r w:rsidR="006C4B75">
        <w:rPr>
          <w:rFonts w:ascii="Arial" w:hAnsi="Arial" w:cs="Arial"/>
        </w:rPr>
        <w:t>FENZ has failed to</w:t>
      </w:r>
      <w:r w:rsidR="00F76608">
        <w:rPr>
          <w:rFonts w:ascii="Arial" w:hAnsi="Arial" w:cs="Arial"/>
        </w:rPr>
        <w:t xml:space="preserve"> participate, </w:t>
      </w:r>
      <w:r w:rsidRPr="007F18F8">
        <w:rPr>
          <w:rFonts w:ascii="Arial" w:hAnsi="Arial" w:cs="Arial"/>
        </w:rPr>
        <w:t xml:space="preserve">or </w:t>
      </w:r>
      <w:r w:rsidR="006C4B75">
        <w:rPr>
          <w:rFonts w:ascii="Arial" w:hAnsi="Arial" w:cs="Arial"/>
        </w:rPr>
        <w:t>to</w:t>
      </w:r>
      <w:r w:rsidR="00F76608">
        <w:rPr>
          <w:rFonts w:ascii="Arial" w:hAnsi="Arial" w:cs="Arial"/>
        </w:rPr>
        <w:t xml:space="preserve"> </w:t>
      </w:r>
      <w:r w:rsidRPr="007F18F8">
        <w:rPr>
          <w:rFonts w:ascii="Arial" w:hAnsi="Arial" w:cs="Arial"/>
        </w:rPr>
        <w:t xml:space="preserve">participate in good faith, in </w:t>
      </w:r>
      <w:r w:rsidR="00F76608">
        <w:rPr>
          <w:rFonts w:ascii="Arial" w:hAnsi="Arial" w:cs="Arial"/>
        </w:rPr>
        <w:t xml:space="preserve">the </w:t>
      </w:r>
      <w:r w:rsidRPr="007F18F8">
        <w:rPr>
          <w:rFonts w:ascii="Arial" w:hAnsi="Arial" w:cs="Arial"/>
        </w:rPr>
        <w:t>dispute resolution process</w:t>
      </w:r>
      <w:r w:rsidR="008728D8">
        <w:rPr>
          <w:rFonts w:ascii="Arial" w:hAnsi="Arial" w:cs="Arial"/>
        </w:rPr>
        <w:t>, despite the dispute resolution practitioner’s attempts to gain such participation by that person</w:t>
      </w:r>
      <w:r>
        <w:rPr>
          <w:rFonts w:ascii="Arial" w:hAnsi="Arial" w:cs="Arial"/>
        </w:rPr>
        <w:t>.</w:t>
      </w:r>
    </w:p>
    <w:p w:rsidR="00045D50" w:rsidRDefault="00045D50" w:rsidP="0000359A">
      <w:pPr>
        <w:ind w:left="567" w:hanging="567"/>
        <w:jc w:val="both"/>
        <w:rPr>
          <w:rFonts w:ascii="Arial" w:hAnsi="Arial" w:cs="Arial"/>
        </w:rPr>
      </w:pPr>
      <w:r>
        <w:rPr>
          <w:rFonts w:ascii="Arial" w:hAnsi="Arial" w:cs="Arial"/>
        </w:rPr>
        <w:t>(3)</w:t>
      </w:r>
      <w:r>
        <w:rPr>
          <w:rFonts w:ascii="Arial" w:hAnsi="Arial" w:cs="Arial"/>
        </w:rPr>
        <w:tab/>
        <w:t xml:space="preserve">The chief executive must </w:t>
      </w:r>
      <w:r w:rsidR="007C7B4F">
        <w:rPr>
          <w:rFonts w:ascii="Arial" w:hAnsi="Arial" w:cs="Arial"/>
        </w:rPr>
        <w:t xml:space="preserve">take reasonable steps to ensure </w:t>
      </w:r>
      <w:r>
        <w:rPr>
          <w:rFonts w:ascii="Arial" w:hAnsi="Arial" w:cs="Arial"/>
        </w:rPr>
        <w:t xml:space="preserve">that </w:t>
      </w:r>
      <w:r w:rsidR="007C7B4F">
        <w:rPr>
          <w:rFonts w:ascii="Arial" w:hAnsi="Arial" w:cs="Arial"/>
        </w:rPr>
        <w:t>receipt</w:t>
      </w:r>
      <w:r w:rsidR="00773157">
        <w:rPr>
          <w:rFonts w:ascii="Arial" w:hAnsi="Arial" w:cs="Arial"/>
        </w:rPr>
        <w:t>, or knowledge,</w:t>
      </w:r>
      <w:r w:rsidR="007C7B4F">
        <w:rPr>
          <w:rFonts w:ascii="Arial" w:hAnsi="Arial" w:cs="Arial"/>
        </w:rPr>
        <w:t xml:space="preserve"> of a notice given</w:t>
      </w:r>
      <w:r>
        <w:rPr>
          <w:rFonts w:ascii="Arial" w:hAnsi="Arial" w:cs="Arial"/>
        </w:rPr>
        <w:t xml:space="preserve"> under this </w:t>
      </w:r>
      <w:r w:rsidR="007C7B4F">
        <w:rPr>
          <w:rFonts w:ascii="Arial" w:hAnsi="Arial" w:cs="Arial"/>
        </w:rPr>
        <w:t xml:space="preserve">rule does </w:t>
      </w:r>
      <w:r w:rsidR="00A601EE">
        <w:rPr>
          <w:rFonts w:ascii="Arial" w:hAnsi="Arial" w:cs="Arial"/>
        </w:rPr>
        <w:t xml:space="preserve">not </w:t>
      </w:r>
      <w:r w:rsidR="007C7B4F">
        <w:rPr>
          <w:rFonts w:ascii="Arial" w:hAnsi="Arial" w:cs="Arial"/>
        </w:rPr>
        <w:t>result in any person named as a party in that notice being adversely affected</w:t>
      </w:r>
      <w:r w:rsidR="00172E50">
        <w:rPr>
          <w:rFonts w:ascii="Arial" w:hAnsi="Arial" w:cs="Arial"/>
        </w:rPr>
        <w:t xml:space="preserve"> (for example, to ensure that an applicant is not adve</w:t>
      </w:r>
      <w:r w:rsidR="00176837">
        <w:rPr>
          <w:rFonts w:ascii="Arial" w:hAnsi="Arial" w:cs="Arial"/>
        </w:rPr>
        <w:t>r</w:t>
      </w:r>
      <w:r w:rsidR="00172E50">
        <w:rPr>
          <w:rFonts w:ascii="Arial" w:hAnsi="Arial" w:cs="Arial"/>
        </w:rPr>
        <w:t xml:space="preserve">sely affected in </w:t>
      </w:r>
      <w:r w:rsidR="003F3794">
        <w:rPr>
          <w:rFonts w:ascii="Arial" w:hAnsi="Arial" w:cs="Arial"/>
        </w:rPr>
        <w:t>their</w:t>
      </w:r>
      <w:r w:rsidR="00172E50">
        <w:rPr>
          <w:rFonts w:ascii="Arial" w:hAnsi="Arial" w:cs="Arial"/>
        </w:rPr>
        <w:t xml:space="preserve"> workplace simply because </w:t>
      </w:r>
      <w:r w:rsidR="003F3794">
        <w:rPr>
          <w:rFonts w:ascii="Arial" w:hAnsi="Arial" w:cs="Arial"/>
        </w:rPr>
        <w:t>they</w:t>
      </w:r>
      <w:r w:rsidR="00172E50">
        <w:rPr>
          <w:rFonts w:ascii="Arial" w:hAnsi="Arial" w:cs="Arial"/>
        </w:rPr>
        <w:t xml:space="preserve"> brought a dispute under these rules)</w:t>
      </w:r>
      <w:r w:rsidR="006D2135">
        <w:rPr>
          <w:rFonts w:ascii="Arial" w:hAnsi="Arial" w:cs="Arial"/>
        </w:rPr>
        <w:t>, and that confidentiality is maintained (</w:t>
      </w:r>
      <w:r w:rsidR="006D2135" w:rsidRPr="00F01B72">
        <w:rPr>
          <w:rFonts w:ascii="Arial" w:hAnsi="Arial" w:cs="Arial"/>
          <w:i/>
        </w:rPr>
        <w:t>see</w:t>
      </w:r>
      <w:r w:rsidR="006D2135">
        <w:rPr>
          <w:rFonts w:ascii="Arial" w:hAnsi="Arial" w:cs="Arial"/>
        </w:rPr>
        <w:t xml:space="preserve"> </w:t>
      </w:r>
      <w:r w:rsidR="00F01B72" w:rsidRPr="00F01B72">
        <w:rPr>
          <w:rFonts w:ascii="Arial" w:hAnsi="Arial" w:cs="Arial"/>
          <w:b/>
        </w:rPr>
        <w:t>[</w:t>
      </w:r>
      <w:r w:rsidR="006D2135" w:rsidRPr="00F01B72">
        <w:rPr>
          <w:rFonts w:ascii="Arial" w:hAnsi="Arial" w:cs="Arial"/>
          <w:b/>
        </w:rPr>
        <w:t>rule</w:t>
      </w:r>
      <w:r w:rsidRPr="00F01B72">
        <w:rPr>
          <w:rFonts w:ascii="Arial" w:hAnsi="Arial" w:cs="Arial"/>
          <w:b/>
        </w:rPr>
        <w:t xml:space="preserve"> </w:t>
      </w:r>
      <w:r w:rsidR="006D2135" w:rsidRPr="00F01B72">
        <w:rPr>
          <w:rFonts w:ascii="Arial" w:hAnsi="Arial" w:cs="Arial"/>
          <w:b/>
        </w:rPr>
        <w:t>23(3)(e)</w:t>
      </w:r>
      <w:r w:rsidR="00F01B72" w:rsidRPr="00F01B72">
        <w:rPr>
          <w:rFonts w:ascii="Arial" w:hAnsi="Arial" w:cs="Arial"/>
          <w:b/>
        </w:rPr>
        <w:t>]</w:t>
      </w:r>
      <w:r w:rsidR="00F01B72">
        <w:rPr>
          <w:rFonts w:ascii="Arial" w:hAnsi="Arial" w:cs="Arial"/>
        </w:rPr>
        <w:t>).</w:t>
      </w:r>
    </w:p>
    <w:p w:rsidR="000340E6" w:rsidRDefault="00172E50" w:rsidP="000340E6">
      <w:pPr>
        <w:ind w:left="567" w:hanging="567"/>
        <w:jc w:val="both"/>
        <w:rPr>
          <w:rFonts w:ascii="Arial" w:hAnsi="Arial" w:cs="Arial"/>
        </w:rPr>
      </w:pPr>
      <w:r>
        <w:rPr>
          <w:rFonts w:ascii="Arial" w:hAnsi="Arial" w:cs="Arial"/>
        </w:rPr>
        <w:t>(4</w:t>
      </w:r>
      <w:r w:rsidR="00F6382F">
        <w:rPr>
          <w:rFonts w:ascii="Arial" w:hAnsi="Arial" w:cs="Arial"/>
        </w:rPr>
        <w:t>)</w:t>
      </w:r>
      <w:r w:rsidR="00F6382F">
        <w:rPr>
          <w:rFonts w:ascii="Arial" w:hAnsi="Arial" w:cs="Arial"/>
        </w:rPr>
        <w:tab/>
        <w:t>To avoid doubt, nothing in this rule</w:t>
      </w:r>
      <w:r w:rsidR="000340E6">
        <w:rPr>
          <w:rFonts w:ascii="Arial" w:hAnsi="Arial" w:cs="Arial"/>
        </w:rPr>
        <w:t xml:space="preserve"> </w:t>
      </w:r>
      <w:r w:rsidR="00F6382F">
        <w:rPr>
          <w:rFonts w:ascii="Arial" w:hAnsi="Arial" w:cs="Arial"/>
        </w:rPr>
        <w:t xml:space="preserve">affects the </w:t>
      </w:r>
      <w:r w:rsidR="00063085">
        <w:rPr>
          <w:rFonts w:ascii="Arial" w:hAnsi="Arial" w:cs="Arial"/>
        </w:rPr>
        <w:t xml:space="preserve">independence of the administrator or any dispute resolution practitioner dealing with a dispute under the Scheme, and </w:t>
      </w:r>
      <w:r w:rsidR="00F6382F">
        <w:rPr>
          <w:rFonts w:ascii="Arial" w:hAnsi="Arial" w:cs="Arial"/>
        </w:rPr>
        <w:t xml:space="preserve">the fact that notice has been given under this rule does not entitle the chief executive or </w:t>
      </w:r>
      <w:r w:rsidR="00063085">
        <w:rPr>
          <w:rFonts w:ascii="Arial" w:hAnsi="Arial" w:cs="Arial"/>
        </w:rPr>
        <w:t xml:space="preserve">any other person </w:t>
      </w:r>
      <w:r w:rsidR="00F6382F">
        <w:rPr>
          <w:rFonts w:ascii="Arial" w:hAnsi="Arial" w:cs="Arial"/>
        </w:rPr>
        <w:t>to become involved in a dispute</w:t>
      </w:r>
      <w:r w:rsidR="00063085">
        <w:rPr>
          <w:rFonts w:ascii="Arial" w:hAnsi="Arial" w:cs="Arial"/>
        </w:rPr>
        <w:t>, other than in accordance with the Scheme</w:t>
      </w:r>
      <w:r w:rsidR="000340E6">
        <w:rPr>
          <w:rFonts w:ascii="Arial" w:hAnsi="Arial" w:cs="Arial"/>
        </w:rPr>
        <w:t>.</w:t>
      </w:r>
    </w:p>
    <w:p w:rsidR="00793143" w:rsidRDefault="00793143" w:rsidP="00793143">
      <w:pPr>
        <w:ind w:left="567" w:hanging="567"/>
        <w:jc w:val="both"/>
        <w:rPr>
          <w:rFonts w:ascii="Arial" w:hAnsi="Arial" w:cs="Arial"/>
        </w:rPr>
      </w:pPr>
    </w:p>
    <w:p w:rsidR="00793143" w:rsidRPr="0095303E" w:rsidRDefault="00793143" w:rsidP="00793143">
      <w:pPr>
        <w:ind w:left="567" w:hanging="567"/>
        <w:jc w:val="center"/>
        <w:rPr>
          <w:rFonts w:ascii="Arial" w:hAnsi="Arial" w:cs="Arial"/>
          <w:b/>
        </w:rPr>
      </w:pPr>
      <w:r>
        <w:rPr>
          <w:rFonts w:ascii="Arial" w:hAnsi="Arial" w:cs="Arial"/>
          <w:b/>
        </w:rPr>
        <w:t>Part 3</w:t>
      </w:r>
    </w:p>
    <w:p w:rsidR="00793143" w:rsidRPr="0095303E" w:rsidRDefault="00793143" w:rsidP="00793143">
      <w:pPr>
        <w:ind w:left="567" w:hanging="567"/>
        <w:jc w:val="center"/>
        <w:rPr>
          <w:rFonts w:ascii="Arial" w:hAnsi="Arial" w:cs="Arial"/>
          <w:b/>
        </w:rPr>
      </w:pPr>
      <w:r w:rsidRPr="0095303E">
        <w:rPr>
          <w:rFonts w:ascii="Arial" w:hAnsi="Arial" w:cs="Arial"/>
          <w:b/>
        </w:rPr>
        <w:t>Dispute Resolution Process</w:t>
      </w:r>
    </w:p>
    <w:p w:rsidR="00793143" w:rsidRPr="00C323BE" w:rsidRDefault="00BB1DE0" w:rsidP="00793143">
      <w:pPr>
        <w:ind w:left="567" w:hanging="567"/>
        <w:jc w:val="both"/>
        <w:rPr>
          <w:rFonts w:ascii="Arial" w:hAnsi="Arial" w:cs="Arial"/>
          <w:b/>
        </w:rPr>
      </w:pPr>
      <w:r>
        <w:rPr>
          <w:rFonts w:ascii="Arial" w:hAnsi="Arial" w:cs="Arial"/>
          <w:b/>
        </w:rPr>
        <w:t>20</w:t>
      </w:r>
      <w:r w:rsidR="00793143" w:rsidRPr="00C323BE">
        <w:rPr>
          <w:rFonts w:ascii="Arial" w:hAnsi="Arial" w:cs="Arial"/>
          <w:b/>
        </w:rPr>
        <w:tab/>
        <w:t>Dispute resolution methods</w:t>
      </w:r>
      <w:r w:rsidR="00D54608">
        <w:rPr>
          <w:rFonts w:ascii="Arial" w:hAnsi="Arial" w:cs="Arial"/>
          <w:b/>
        </w:rPr>
        <w:t xml:space="preserve"> and procedures</w:t>
      </w:r>
    </w:p>
    <w:p w:rsidR="00793143" w:rsidRDefault="00793143" w:rsidP="00793143">
      <w:pPr>
        <w:ind w:left="567" w:hanging="567"/>
        <w:jc w:val="both"/>
        <w:rPr>
          <w:rFonts w:ascii="Arial" w:hAnsi="Arial" w:cs="Arial"/>
        </w:rPr>
      </w:pPr>
      <w:r>
        <w:rPr>
          <w:rFonts w:ascii="Arial" w:hAnsi="Arial" w:cs="Arial"/>
        </w:rPr>
        <w:t>(1)</w:t>
      </w:r>
      <w:r>
        <w:rPr>
          <w:rFonts w:ascii="Arial" w:hAnsi="Arial" w:cs="Arial"/>
        </w:rPr>
        <w:tab/>
        <w:t>A dispute may be resolved by one or more of the following methods:</w:t>
      </w:r>
    </w:p>
    <w:p w:rsidR="00793143" w:rsidRPr="007F18F8" w:rsidRDefault="00793143" w:rsidP="00793143">
      <w:pPr>
        <w:ind w:left="1134" w:hanging="567"/>
        <w:jc w:val="both"/>
        <w:rPr>
          <w:rFonts w:ascii="Arial" w:hAnsi="Arial" w:cs="Arial"/>
        </w:rPr>
      </w:pPr>
      <w:r w:rsidRPr="007F18F8">
        <w:rPr>
          <w:rFonts w:ascii="Arial" w:hAnsi="Arial" w:cs="Arial"/>
        </w:rPr>
        <w:t xml:space="preserve">(a) </w:t>
      </w:r>
      <w:r>
        <w:rPr>
          <w:rFonts w:ascii="Arial" w:hAnsi="Arial" w:cs="Arial"/>
        </w:rPr>
        <w:tab/>
      </w:r>
      <w:r w:rsidRPr="007F18F8">
        <w:rPr>
          <w:rFonts w:ascii="Arial" w:hAnsi="Arial" w:cs="Arial"/>
        </w:rPr>
        <w:t>facilitation</w:t>
      </w:r>
      <w:r>
        <w:rPr>
          <w:rFonts w:ascii="Arial" w:hAnsi="Arial" w:cs="Arial"/>
        </w:rPr>
        <w:t>:</w:t>
      </w:r>
    </w:p>
    <w:p w:rsidR="00793143" w:rsidRPr="007F18F8" w:rsidRDefault="00793143" w:rsidP="00793143">
      <w:pPr>
        <w:ind w:left="1134" w:hanging="567"/>
        <w:jc w:val="both"/>
        <w:rPr>
          <w:rFonts w:ascii="Arial" w:hAnsi="Arial" w:cs="Arial"/>
        </w:rPr>
      </w:pPr>
      <w:r w:rsidRPr="007F18F8">
        <w:rPr>
          <w:rFonts w:ascii="Arial" w:hAnsi="Arial" w:cs="Arial"/>
        </w:rPr>
        <w:t xml:space="preserve">(b) </w:t>
      </w:r>
      <w:r>
        <w:rPr>
          <w:rFonts w:ascii="Arial" w:hAnsi="Arial" w:cs="Arial"/>
        </w:rPr>
        <w:tab/>
      </w:r>
      <w:r w:rsidRPr="007F18F8">
        <w:rPr>
          <w:rFonts w:ascii="Arial" w:hAnsi="Arial" w:cs="Arial"/>
        </w:rPr>
        <w:t>mediation</w:t>
      </w:r>
      <w:r>
        <w:rPr>
          <w:rFonts w:ascii="Arial" w:hAnsi="Arial" w:cs="Arial"/>
        </w:rPr>
        <w:t>:</w:t>
      </w:r>
    </w:p>
    <w:p w:rsidR="00B4098D" w:rsidRDefault="00793143" w:rsidP="00793143">
      <w:pPr>
        <w:ind w:left="1134" w:hanging="567"/>
        <w:jc w:val="both"/>
        <w:rPr>
          <w:rFonts w:ascii="Arial" w:hAnsi="Arial" w:cs="Arial"/>
        </w:rPr>
      </w:pPr>
      <w:r w:rsidRPr="007F18F8">
        <w:rPr>
          <w:rFonts w:ascii="Arial" w:hAnsi="Arial" w:cs="Arial"/>
        </w:rPr>
        <w:t xml:space="preserve">(c) </w:t>
      </w:r>
      <w:r>
        <w:rPr>
          <w:rFonts w:ascii="Arial" w:hAnsi="Arial" w:cs="Arial"/>
        </w:rPr>
        <w:tab/>
      </w:r>
      <w:r w:rsidRPr="007F18F8">
        <w:rPr>
          <w:rFonts w:ascii="Arial" w:hAnsi="Arial" w:cs="Arial"/>
        </w:rPr>
        <w:t>adjudication</w:t>
      </w:r>
      <w:r w:rsidR="00541B5B">
        <w:rPr>
          <w:rFonts w:ascii="Arial" w:hAnsi="Arial" w:cs="Arial"/>
        </w:rPr>
        <w:t>, including fast-track adjudication</w:t>
      </w:r>
      <w:r w:rsidR="00B4098D">
        <w:rPr>
          <w:rFonts w:ascii="Arial" w:hAnsi="Arial" w:cs="Arial"/>
        </w:rPr>
        <w:t>.</w:t>
      </w:r>
    </w:p>
    <w:p w:rsidR="00313CFC" w:rsidRDefault="00313CFC" w:rsidP="00313CFC">
      <w:pPr>
        <w:ind w:left="567" w:hanging="567"/>
        <w:jc w:val="both"/>
        <w:rPr>
          <w:rFonts w:ascii="Arial" w:hAnsi="Arial" w:cs="Arial"/>
        </w:rPr>
      </w:pPr>
      <w:r>
        <w:rPr>
          <w:rFonts w:ascii="Arial" w:hAnsi="Arial" w:cs="Arial"/>
        </w:rPr>
        <w:t>(2)</w:t>
      </w:r>
      <w:r>
        <w:rPr>
          <w:rFonts w:ascii="Arial" w:hAnsi="Arial" w:cs="Arial"/>
        </w:rPr>
        <w:tab/>
        <w:t>Every party to a dispute is entitled to attend, and to be heard at, the resolution process of that dispute.</w:t>
      </w:r>
    </w:p>
    <w:p w:rsidR="00CB35DC" w:rsidRDefault="00CB35DC" w:rsidP="00CB35DC">
      <w:pPr>
        <w:ind w:left="567" w:hanging="567"/>
        <w:jc w:val="both"/>
        <w:rPr>
          <w:rFonts w:ascii="Arial" w:hAnsi="Arial" w:cs="Arial"/>
        </w:rPr>
      </w:pPr>
      <w:r>
        <w:rPr>
          <w:rFonts w:ascii="Arial" w:hAnsi="Arial" w:cs="Arial"/>
        </w:rPr>
        <w:t>(3</w:t>
      </w:r>
      <w:r w:rsidRPr="007F18F8">
        <w:rPr>
          <w:rFonts w:ascii="Arial" w:hAnsi="Arial" w:cs="Arial"/>
        </w:rPr>
        <w:t>)</w:t>
      </w:r>
      <w:r w:rsidRPr="007F18F8">
        <w:rPr>
          <w:rFonts w:ascii="Arial" w:hAnsi="Arial" w:cs="Arial"/>
        </w:rPr>
        <w:tab/>
      </w:r>
      <w:r w:rsidR="00955852">
        <w:rPr>
          <w:rFonts w:ascii="Arial" w:hAnsi="Arial" w:cs="Arial"/>
        </w:rPr>
        <w:t>T</w:t>
      </w:r>
      <w:r w:rsidRPr="007F18F8">
        <w:rPr>
          <w:rFonts w:ascii="Arial" w:hAnsi="Arial" w:cs="Arial"/>
        </w:rPr>
        <w:t xml:space="preserve">he </w:t>
      </w:r>
      <w:r>
        <w:rPr>
          <w:rFonts w:ascii="Arial" w:hAnsi="Arial" w:cs="Arial"/>
        </w:rPr>
        <w:t>dispute resolution practitioner</w:t>
      </w:r>
      <w:r w:rsidRPr="007F18F8">
        <w:rPr>
          <w:rFonts w:ascii="Arial" w:hAnsi="Arial" w:cs="Arial"/>
        </w:rPr>
        <w:t xml:space="preserve"> decide</w:t>
      </w:r>
      <w:r w:rsidR="00572E57">
        <w:rPr>
          <w:rFonts w:ascii="Arial" w:hAnsi="Arial" w:cs="Arial"/>
        </w:rPr>
        <w:t>s</w:t>
      </w:r>
      <w:r w:rsidRPr="007F18F8">
        <w:rPr>
          <w:rFonts w:ascii="Arial" w:hAnsi="Arial" w:cs="Arial"/>
        </w:rPr>
        <w:t xml:space="preserve"> the procedures to be followed </w:t>
      </w:r>
      <w:r>
        <w:rPr>
          <w:rFonts w:ascii="Arial" w:hAnsi="Arial" w:cs="Arial"/>
        </w:rPr>
        <w:t>in resolving a dispute</w:t>
      </w:r>
      <w:r w:rsidR="009C2538">
        <w:rPr>
          <w:rFonts w:ascii="Arial" w:hAnsi="Arial" w:cs="Arial"/>
        </w:rPr>
        <w:t>, but must ensure that the</w:t>
      </w:r>
      <w:r w:rsidR="00572E57">
        <w:rPr>
          <w:rFonts w:ascii="Arial" w:hAnsi="Arial" w:cs="Arial"/>
        </w:rPr>
        <w:t>y</w:t>
      </w:r>
      <w:r w:rsidR="009C2538">
        <w:rPr>
          <w:rFonts w:ascii="Arial" w:hAnsi="Arial" w:cs="Arial"/>
        </w:rPr>
        <w:t xml:space="preserve"> are consistent with section 179 of the Act and these rules</w:t>
      </w:r>
      <w:r w:rsidRPr="007F18F8">
        <w:rPr>
          <w:rFonts w:ascii="Arial" w:hAnsi="Arial" w:cs="Arial"/>
        </w:rPr>
        <w:t>.</w:t>
      </w:r>
    </w:p>
    <w:p w:rsidR="00DA3FF2" w:rsidRDefault="00CB35DC" w:rsidP="00313CFC">
      <w:pPr>
        <w:ind w:left="567" w:hanging="567"/>
        <w:jc w:val="both"/>
        <w:rPr>
          <w:rFonts w:ascii="Arial" w:hAnsi="Arial" w:cs="Arial"/>
        </w:rPr>
      </w:pPr>
      <w:r>
        <w:rPr>
          <w:rFonts w:ascii="Arial" w:hAnsi="Arial" w:cs="Arial"/>
        </w:rPr>
        <w:t>(4</w:t>
      </w:r>
      <w:r w:rsidR="00C83BCC">
        <w:rPr>
          <w:rFonts w:ascii="Arial" w:hAnsi="Arial" w:cs="Arial"/>
        </w:rPr>
        <w:t>)</w:t>
      </w:r>
      <w:r w:rsidR="00C83BCC">
        <w:rPr>
          <w:rFonts w:ascii="Arial" w:hAnsi="Arial" w:cs="Arial"/>
        </w:rPr>
        <w:tab/>
        <w:t>I</w:t>
      </w:r>
      <w:r w:rsidR="00DA3FF2">
        <w:rPr>
          <w:rFonts w:ascii="Arial" w:hAnsi="Arial" w:cs="Arial"/>
        </w:rPr>
        <w:t xml:space="preserve">f requested by a party </w:t>
      </w:r>
      <w:r w:rsidR="00C83BCC">
        <w:rPr>
          <w:rFonts w:ascii="Arial" w:hAnsi="Arial" w:cs="Arial"/>
        </w:rPr>
        <w:t>(whether before or during the dispute resolution process)</w:t>
      </w:r>
      <w:r w:rsidR="00DA3FF2">
        <w:rPr>
          <w:rFonts w:ascii="Arial" w:hAnsi="Arial" w:cs="Arial"/>
        </w:rPr>
        <w:t xml:space="preserve">, </w:t>
      </w:r>
      <w:r w:rsidR="00DA3FF2" w:rsidRPr="001F76BD">
        <w:rPr>
          <w:rFonts w:ascii="Arial" w:hAnsi="Arial" w:cs="Arial"/>
        </w:rPr>
        <w:t xml:space="preserve">tikanga </w:t>
      </w:r>
      <w:r w:rsidR="00B84C29" w:rsidRPr="00B84C29">
        <w:rPr>
          <w:rFonts w:ascii="Arial" w:hAnsi="Arial" w:cs="Arial"/>
        </w:rPr>
        <w:t xml:space="preserve">Māori </w:t>
      </w:r>
      <w:r w:rsidR="00DA3FF2" w:rsidRPr="001F76BD">
        <w:rPr>
          <w:rFonts w:ascii="Arial" w:hAnsi="Arial" w:cs="Arial"/>
        </w:rPr>
        <w:t>practices</w:t>
      </w:r>
      <w:r w:rsidR="00DA3FF2">
        <w:rPr>
          <w:rFonts w:ascii="Arial" w:hAnsi="Arial" w:cs="Arial"/>
        </w:rPr>
        <w:t xml:space="preserve"> must</w:t>
      </w:r>
      <w:r w:rsidR="004017BE" w:rsidRPr="004017BE">
        <w:rPr>
          <w:rFonts w:ascii="Arial" w:hAnsi="Arial" w:cs="Arial"/>
        </w:rPr>
        <w:t xml:space="preserve"> </w:t>
      </w:r>
      <w:r w:rsidR="004017BE">
        <w:rPr>
          <w:rFonts w:ascii="Arial" w:hAnsi="Arial" w:cs="Arial"/>
        </w:rPr>
        <w:t xml:space="preserve">be adopted </w:t>
      </w:r>
      <w:r w:rsidR="0001601C">
        <w:rPr>
          <w:rFonts w:ascii="Arial" w:hAnsi="Arial" w:cs="Arial"/>
        </w:rPr>
        <w:t>a</w:t>
      </w:r>
      <w:r w:rsidR="00B9167C">
        <w:rPr>
          <w:rFonts w:ascii="Arial" w:hAnsi="Arial" w:cs="Arial"/>
        </w:rPr>
        <w:t>s</w:t>
      </w:r>
      <w:r w:rsidR="0001601C">
        <w:rPr>
          <w:rFonts w:ascii="Arial" w:hAnsi="Arial" w:cs="Arial"/>
        </w:rPr>
        <w:t xml:space="preserve"> part of the dispute resolution process </w:t>
      </w:r>
      <w:r w:rsidR="004017BE">
        <w:rPr>
          <w:rFonts w:ascii="Arial" w:hAnsi="Arial" w:cs="Arial"/>
        </w:rPr>
        <w:t>unless</w:t>
      </w:r>
      <w:r w:rsidR="003B0EAA">
        <w:rPr>
          <w:rFonts w:ascii="Arial" w:hAnsi="Arial" w:cs="Arial"/>
        </w:rPr>
        <w:t>,</w:t>
      </w:r>
      <w:r w:rsidR="004017BE">
        <w:rPr>
          <w:rFonts w:ascii="Arial" w:hAnsi="Arial" w:cs="Arial"/>
        </w:rPr>
        <w:t xml:space="preserve"> </w:t>
      </w:r>
      <w:r w:rsidR="003B0EAA">
        <w:rPr>
          <w:rFonts w:ascii="Arial" w:hAnsi="Arial" w:cs="Arial"/>
        </w:rPr>
        <w:t xml:space="preserve">in the particular circumstances, </w:t>
      </w:r>
      <w:r w:rsidR="004017BE">
        <w:rPr>
          <w:rFonts w:ascii="Arial" w:hAnsi="Arial" w:cs="Arial"/>
        </w:rPr>
        <w:t>it is not reasonably practicable to do</w:t>
      </w:r>
      <w:r w:rsidR="003B0EAA">
        <w:rPr>
          <w:rFonts w:ascii="Arial" w:hAnsi="Arial" w:cs="Arial"/>
        </w:rPr>
        <w:t xml:space="preserve"> so</w:t>
      </w:r>
      <w:r w:rsidR="00C83BCC">
        <w:rPr>
          <w:rFonts w:ascii="Arial" w:hAnsi="Arial" w:cs="Arial"/>
        </w:rPr>
        <w:t>.</w:t>
      </w:r>
    </w:p>
    <w:p w:rsidR="00793143" w:rsidRDefault="00E40815" w:rsidP="00793143">
      <w:pPr>
        <w:ind w:left="567" w:hanging="567"/>
        <w:jc w:val="both"/>
        <w:rPr>
          <w:rFonts w:ascii="Arial" w:hAnsi="Arial" w:cs="Arial"/>
        </w:rPr>
      </w:pPr>
      <w:r>
        <w:rPr>
          <w:rFonts w:ascii="Arial" w:hAnsi="Arial" w:cs="Arial"/>
        </w:rPr>
        <w:t>(5</w:t>
      </w:r>
      <w:r w:rsidR="004730B6">
        <w:rPr>
          <w:rFonts w:ascii="Arial" w:hAnsi="Arial" w:cs="Arial"/>
        </w:rPr>
        <w:t>)</w:t>
      </w:r>
      <w:r w:rsidR="004730B6">
        <w:rPr>
          <w:rFonts w:ascii="Arial" w:hAnsi="Arial" w:cs="Arial"/>
        </w:rPr>
        <w:tab/>
        <w:t>The</w:t>
      </w:r>
      <w:r w:rsidR="00102C61">
        <w:rPr>
          <w:rFonts w:ascii="Arial" w:hAnsi="Arial" w:cs="Arial"/>
        </w:rPr>
        <w:t xml:space="preserve"> administrator</w:t>
      </w:r>
      <w:r w:rsidR="00793143" w:rsidRPr="007F18F8">
        <w:rPr>
          <w:rFonts w:ascii="Arial" w:hAnsi="Arial" w:cs="Arial"/>
        </w:rPr>
        <w:t>, and a</w:t>
      </w:r>
      <w:r w:rsidR="00CC39DF">
        <w:rPr>
          <w:rFonts w:ascii="Arial" w:hAnsi="Arial" w:cs="Arial"/>
        </w:rPr>
        <w:t>ll</w:t>
      </w:r>
      <w:r w:rsidR="00793143" w:rsidRPr="007F18F8">
        <w:rPr>
          <w:rFonts w:ascii="Arial" w:hAnsi="Arial" w:cs="Arial"/>
        </w:rPr>
        <w:t xml:space="preserve"> </w:t>
      </w:r>
      <w:r w:rsidR="002B3C4A">
        <w:rPr>
          <w:rFonts w:ascii="Arial" w:hAnsi="Arial" w:cs="Arial"/>
        </w:rPr>
        <w:t>dispute resolution practitioner</w:t>
      </w:r>
      <w:r w:rsidR="00CC39DF">
        <w:rPr>
          <w:rFonts w:ascii="Arial" w:hAnsi="Arial" w:cs="Arial"/>
        </w:rPr>
        <w:t xml:space="preserve">s, </w:t>
      </w:r>
      <w:r w:rsidR="00793143">
        <w:rPr>
          <w:rFonts w:ascii="Arial" w:hAnsi="Arial" w:cs="Arial"/>
        </w:rPr>
        <w:t xml:space="preserve">must– </w:t>
      </w:r>
    </w:p>
    <w:p w:rsidR="00793143" w:rsidRPr="007F18F8" w:rsidRDefault="00793143" w:rsidP="00793143">
      <w:pPr>
        <w:ind w:left="1134" w:hanging="567"/>
        <w:jc w:val="both"/>
        <w:rPr>
          <w:rFonts w:ascii="Arial" w:hAnsi="Arial" w:cs="Arial"/>
        </w:rPr>
      </w:pPr>
      <w:r w:rsidRPr="007F18F8">
        <w:rPr>
          <w:rFonts w:ascii="Arial" w:hAnsi="Arial" w:cs="Arial"/>
        </w:rPr>
        <w:t>(a)</w:t>
      </w:r>
      <w:r w:rsidRPr="007F18F8">
        <w:rPr>
          <w:rFonts w:ascii="Arial" w:hAnsi="Arial" w:cs="Arial"/>
        </w:rPr>
        <w:tab/>
        <w:t>act in accordance with what is fair and reasonable in all the circumstances; and</w:t>
      </w:r>
    </w:p>
    <w:p w:rsidR="00793143" w:rsidRPr="007F18F8" w:rsidRDefault="00E40815" w:rsidP="00793143">
      <w:pPr>
        <w:ind w:left="1134" w:hanging="567"/>
        <w:jc w:val="both"/>
        <w:rPr>
          <w:rFonts w:ascii="Arial" w:hAnsi="Arial" w:cs="Arial"/>
        </w:rPr>
      </w:pPr>
      <w:r>
        <w:rPr>
          <w:rFonts w:ascii="Arial" w:hAnsi="Arial" w:cs="Arial"/>
        </w:rPr>
        <w:t>(b)</w:t>
      </w:r>
      <w:r>
        <w:rPr>
          <w:rFonts w:ascii="Arial" w:hAnsi="Arial" w:cs="Arial"/>
        </w:rPr>
        <w:tab/>
        <w:t>have regard to the law and</w:t>
      </w:r>
      <w:r w:rsidR="00793143" w:rsidRPr="007F18F8">
        <w:rPr>
          <w:rFonts w:ascii="Arial" w:hAnsi="Arial" w:cs="Arial"/>
        </w:rPr>
        <w:t xml:space="preserve"> rel</w:t>
      </w:r>
      <w:r w:rsidR="005E6AB2">
        <w:rPr>
          <w:rFonts w:ascii="Arial" w:hAnsi="Arial" w:cs="Arial"/>
        </w:rPr>
        <w:t>evant good practice</w:t>
      </w:r>
      <w:r w:rsidR="00793143" w:rsidRPr="007F18F8">
        <w:rPr>
          <w:rFonts w:ascii="Arial" w:hAnsi="Arial" w:cs="Arial"/>
        </w:rPr>
        <w:t>.</w:t>
      </w:r>
    </w:p>
    <w:p w:rsidR="00793143" w:rsidRDefault="00220E4A" w:rsidP="00767003">
      <w:pPr>
        <w:ind w:left="567" w:hanging="567"/>
        <w:jc w:val="both"/>
        <w:rPr>
          <w:rFonts w:ascii="Arial" w:hAnsi="Arial" w:cs="Arial"/>
        </w:rPr>
      </w:pPr>
      <w:r>
        <w:rPr>
          <w:rFonts w:ascii="Arial" w:hAnsi="Arial" w:cs="Arial"/>
        </w:rPr>
        <w:t>(6</w:t>
      </w:r>
      <w:r w:rsidR="00793143" w:rsidRPr="007F18F8">
        <w:rPr>
          <w:rFonts w:ascii="Arial" w:hAnsi="Arial" w:cs="Arial"/>
        </w:rPr>
        <w:t>)</w:t>
      </w:r>
      <w:r w:rsidR="00793143" w:rsidRPr="007F18F8">
        <w:rPr>
          <w:rFonts w:ascii="Arial" w:hAnsi="Arial" w:cs="Arial"/>
        </w:rPr>
        <w:tab/>
      </w:r>
      <w:r w:rsidR="00E9570B">
        <w:rPr>
          <w:rFonts w:ascii="Arial" w:hAnsi="Arial" w:cs="Arial"/>
        </w:rPr>
        <w:t>I</w:t>
      </w:r>
      <w:r w:rsidR="00793143">
        <w:rPr>
          <w:rFonts w:ascii="Arial" w:hAnsi="Arial" w:cs="Arial"/>
        </w:rPr>
        <w:t xml:space="preserve">n </w:t>
      </w:r>
      <w:r w:rsidR="00E9570B">
        <w:rPr>
          <w:rFonts w:ascii="Arial" w:hAnsi="Arial" w:cs="Arial"/>
        </w:rPr>
        <w:t xml:space="preserve">reaching </w:t>
      </w:r>
      <w:r w:rsidR="00793143">
        <w:rPr>
          <w:rFonts w:ascii="Arial" w:hAnsi="Arial" w:cs="Arial"/>
        </w:rPr>
        <w:t xml:space="preserve">a decision, an adjudicator </w:t>
      </w:r>
      <w:r w:rsidR="00F07702" w:rsidRPr="007F18F8">
        <w:rPr>
          <w:rFonts w:ascii="Arial" w:hAnsi="Arial" w:cs="Arial"/>
        </w:rPr>
        <w:t xml:space="preserve">is not bound by the rules of evidence or </w:t>
      </w:r>
      <w:r w:rsidR="00955852">
        <w:rPr>
          <w:rFonts w:ascii="Arial" w:hAnsi="Arial" w:cs="Arial"/>
        </w:rPr>
        <w:t>previous decisions</w:t>
      </w:r>
      <w:r w:rsidR="00F07702">
        <w:rPr>
          <w:rFonts w:ascii="Arial" w:hAnsi="Arial" w:cs="Arial"/>
        </w:rPr>
        <w:t>,</w:t>
      </w:r>
      <w:r w:rsidR="00F07702" w:rsidRPr="007F18F8">
        <w:rPr>
          <w:rFonts w:ascii="Arial" w:hAnsi="Arial" w:cs="Arial"/>
        </w:rPr>
        <w:t xml:space="preserve"> </w:t>
      </w:r>
      <w:r w:rsidR="00F07702">
        <w:rPr>
          <w:rFonts w:ascii="Arial" w:hAnsi="Arial" w:cs="Arial"/>
        </w:rPr>
        <w:t>but must</w:t>
      </w:r>
      <w:r w:rsidR="00767003">
        <w:rPr>
          <w:rFonts w:ascii="Arial" w:hAnsi="Arial" w:cs="Arial"/>
        </w:rPr>
        <w:t xml:space="preserve"> </w:t>
      </w:r>
      <w:r w:rsidR="00793143" w:rsidRPr="007F18F8">
        <w:rPr>
          <w:rFonts w:ascii="Arial" w:hAnsi="Arial" w:cs="Arial"/>
        </w:rPr>
        <w:t>determine the dispute according to the substantial</w:t>
      </w:r>
      <w:r w:rsidR="00793143">
        <w:rPr>
          <w:rFonts w:ascii="Arial" w:hAnsi="Arial" w:cs="Arial"/>
        </w:rPr>
        <w:t xml:space="preserve"> merits and justice of the case</w:t>
      </w:r>
      <w:r w:rsidR="00793143" w:rsidRPr="007F18F8">
        <w:rPr>
          <w:rFonts w:ascii="Arial" w:hAnsi="Arial" w:cs="Arial"/>
        </w:rPr>
        <w:t>.</w:t>
      </w:r>
    </w:p>
    <w:p w:rsidR="00793143" w:rsidRPr="008126C0" w:rsidRDefault="00793143" w:rsidP="00793143">
      <w:pPr>
        <w:rPr>
          <w:rFonts w:ascii="Arial" w:hAnsi="Arial" w:cs="Arial"/>
          <w:i/>
          <w:sz w:val="18"/>
          <w:szCs w:val="18"/>
        </w:rPr>
      </w:pPr>
    </w:p>
    <w:p w:rsidR="00793143" w:rsidRPr="00B46EA2" w:rsidRDefault="00BB1DE0" w:rsidP="00793143">
      <w:pPr>
        <w:ind w:left="567" w:hanging="567"/>
        <w:jc w:val="both"/>
        <w:rPr>
          <w:rFonts w:ascii="Arial" w:hAnsi="Arial" w:cs="Arial"/>
          <w:b/>
        </w:rPr>
      </w:pPr>
      <w:r>
        <w:rPr>
          <w:rFonts w:ascii="Arial" w:hAnsi="Arial" w:cs="Arial"/>
          <w:b/>
        </w:rPr>
        <w:t>21</w:t>
      </w:r>
      <w:r w:rsidR="00793143" w:rsidRPr="00B46EA2">
        <w:rPr>
          <w:rFonts w:ascii="Arial" w:hAnsi="Arial" w:cs="Arial"/>
          <w:b/>
        </w:rPr>
        <w:tab/>
      </w:r>
      <w:r w:rsidR="00313CFC">
        <w:rPr>
          <w:rFonts w:ascii="Arial" w:hAnsi="Arial" w:cs="Arial"/>
          <w:b/>
        </w:rPr>
        <w:t>Part</w:t>
      </w:r>
      <w:r w:rsidR="00572E57">
        <w:rPr>
          <w:rFonts w:ascii="Arial" w:hAnsi="Arial" w:cs="Arial"/>
          <w:b/>
        </w:rPr>
        <w:t>y</w:t>
      </w:r>
      <w:r w:rsidR="00313CFC">
        <w:rPr>
          <w:rFonts w:ascii="Arial" w:hAnsi="Arial" w:cs="Arial"/>
          <w:b/>
        </w:rPr>
        <w:t xml:space="preserve"> may be represented by lawyer or advocate</w:t>
      </w:r>
    </w:p>
    <w:p w:rsidR="00793143" w:rsidRDefault="00793143" w:rsidP="00793143">
      <w:pPr>
        <w:ind w:left="567" w:hanging="567"/>
        <w:jc w:val="both"/>
        <w:rPr>
          <w:rFonts w:ascii="Arial" w:hAnsi="Arial" w:cs="Arial"/>
        </w:rPr>
      </w:pPr>
      <w:r>
        <w:rPr>
          <w:rFonts w:ascii="Arial" w:hAnsi="Arial" w:cs="Arial"/>
        </w:rPr>
        <w:tab/>
        <w:t>A party to a dispute may</w:t>
      </w:r>
      <w:r w:rsidR="00313CFC">
        <w:rPr>
          <w:rFonts w:ascii="Arial" w:hAnsi="Arial" w:cs="Arial"/>
        </w:rPr>
        <w:t xml:space="preserve"> </w:t>
      </w:r>
      <w:r>
        <w:rPr>
          <w:rFonts w:ascii="Arial" w:hAnsi="Arial" w:cs="Arial"/>
        </w:rPr>
        <w:t>be represented</w:t>
      </w:r>
      <w:r w:rsidR="00313CFC">
        <w:rPr>
          <w:rFonts w:ascii="Arial" w:hAnsi="Arial" w:cs="Arial"/>
        </w:rPr>
        <w:t>, or assisted, at any meeting or hearing that forms part of a</w:t>
      </w:r>
      <w:r>
        <w:rPr>
          <w:rFonts w:ascii="Arial" w:hAnsi="Arial" w:cs="Arial"/>
        </w:rPr>
        <w:t xml:space="preserve"> </w:t>
      </w:r>
      <w:r w:rsidR="0064584D">
        <w:rPr>
          <w:rFonts w:ascii="Arial" w:hAnsi="Arial" w:cs="Arial"/>
        </w:rPr>
        <w:t xml:space="preserve">dispute </w:t>
      </w:r>
      <w:r>
        <w:rPr>
          <w:rFonts w:ascii="Arial" w:hAnsi="Arial" w:cs="Arial"/>
        </w:rPr>
        <w:t>resolution process</w:t>
      </w:r>
      <w:r w:rsidR="00AC63CE">
        <w:rPr>
          <w:rFonts w:ascii="Arial" w:hAnsi="Arial" w:cs="Arial"/>
        </w:rPr>
        <w:t>,</w:t>
      </w:r>
      <w:r w:rsidR="00313CFC">
        <w:rPr>
          <w:rFonts w:ascii="Arial" w:hAnsi="Arial" w:cs="Arial"/>
        </w:rPr>
        <w:t xml:space="preserve"> by a lawyer or advocate</w:t>
      </w:r>
      <w:r>
        <w:rPr>
          <w:rFonts w:ascii="Arial" w:hAnsi="Arial" w:cs="Arial"/>
        </w:rPr>
        <w:t xml:space="preserve">. </w:t>
      </w:r>
    </w:p>
    <w:p w:rsidR="00401323" w:rsidRPr="00401323" w:rsidRDefault="00BB1DE0" w:rsidP="00AC63CE">
      <w:pPr>
        <w:ind w:left="567" w:hanging="567"/>
        <w:jc w:val="both"/>
        <w:rPr>
          <w:rFonts w:ascii="Arial" w:hAnsi="Arial" w:cs="Arial"/>
          <w:b/>
        </w:rPr>
      </w:pPr>
      <w:r>
        <w:rPr>
          <w:rFonts w:ascii="Arial" w:hAnsi="Arial" w:cs="Arial"/>
          <w:b/>
        </w:rPr>
        <w:t>22</w:t>
      </w:r>
      <w:r w:rsidR="00401323" w:rsidRPr="00401323">
        <w:rPr>
          <w:rFonts w:ascii="Arial" w:hAnsi="Arial" w:cs="Arial"/>
          <w:b/>
        </w:rPr>
        <w:tab/>
        <w:t>Part</w:t>
      </w:r>
      <w:r w:rsidR="00572E57">
        <w:rPr>
          <w:rFonts w:ascii="Arial" w:hAnsi="Arial" w:cs="Arial"/>
          <w:b/>
        </w:rPr>
        <w:t>y</w:t>
      </w:r>
      <w:r w:rsidR="00401323" w:rsidRPr="00401323">
        <w:rPr>
          <w:rFonts w:ascii="Arial" w:hAnsi="Arial" w:cs="Arial"/>
          <w:b/>
        </w:rPr>
        <w:t xml:space="preserve"> entitled to have support</w:t>
      </w:r>
      <w:r w:rsidR="00A811CD">
        <w:rPr>
          <w:rFonts w:ascii="Arial" w:hAnsi="Arial" w:cs="Arial"/>
          <w:b/>
        </w:rPr>
        <w:t xml:space="preserve"> people </w:t>
      </w:r>
      <w:r w:rsidR="00401323" w:rsidRPr="00401323">
        <w:rPr>
          <w:rFonts w:ascii="Arial" w:hAnsi="Arial" w:cs="Arial"/>
          <w:b/>
        </w:rPr>
        <w:t>present</w:t>
      </w:r>
    </w:p>
    <w:p w:rsidR="00605640" w:rsidRDefault="00AC63CE" w:rsidP="00AC63CE">
      <w:pPr>
        <w:ind w:left="567" w:hanging="567"/>
        <w:jc w:val="both"/>
        <w:rPr>
          <w:rFonts w:ascii="Arial" w:hAnsi="Arial" w:cs="Arial"/>
        </w:rPr>
      </w:pPr>
      <w:r>
        <w:rPr>
          <w:rFonts w:ascii="Arial" w:hAnsi="Arial" w:cs="Arial"/>
        </w:rPr>
        <w:t>(</w:t>
      </w:r>
      <w:r w:rsidR="00401323">
        <w:rPr>
          <w:rFonts w:ascii="Arial" w:hAnsi="Arial" w:cs="Arial"/>
        </w:rPr>
        <w:t>1</w:t>
      </w:r>
      <w:r>
        <w:rPr>
          <w:rFonts w:ascii="Arial" w:hAnsi="Arial" w:cs="Arial"/>
        </w:rPr>
        <w:t>)</w:t>
      </w:r>
      <w:r>
        <w:rPr>
          <w:rFonts w:ascii="Arial" w:hAnsi="Arial" w:cs="Arial"/>
        </w:rPr>
        <w:tab/>
        <w:t xml:space="preserve">A party to a dispute may be supported </w:t>
      </w:r>
      <w:r w:rsidR="00401323">
        <w:rPr>
          <w:rFonts w:ascii="Arial" w:hAnsi="Arial" w:cs="Arial"/>
        </w:rPr>
        <w:t xml:space="preserve">at any meeting or hearing that forms part of a </w:t>
      </w:r>
      <w:r w:rsidR="00572E57">
        <w:rPr>
          <w:rFonts w:ascii="Arial" w:hAnsi="Arial" w:cs="Arial"/>
        </w:rPr>
        <w:t xml:space="preserve">dispute </w:t>
      </w:r>
      <w:r w:rsidR="00401323">
        <w:rPr>
          <w:rFonts w:ascii="Arial" w:hAnsi="Arial" w:cs="Arial"/>
        </w:rPr>
        <w:t>resolution process</w:t>
      </w:r>
      <w:r w:rsidR="00307546">
        <w:rPr>
          <w:rFonts w:ascii="Arial" w:hAnsi="Arial" w:cs="Arial"/>
        </w:rPr>
        <w:t>,</w:t>
      </w:r>
      <w:r w:rsidR="00401323">
        <w:rPr>
          <w:rFonts w:ascii="Arial" w:hAnsi="Arial" w:cs="Arial"/>
        </w:rPr>
        <w:t xml:space="preserve"> by </w:t>
      </w:r>
      <w:r w:rsidR="002C4F6D">
        <w:rPr>
          <w:rFonts w:ascii="Arial" w:hAnsi="Arial" w:cs="Arial"/>
        </w:rPr>
        <w:t>up to two support</w:t>
      </w:r>
      <w:r w:rsidR="00605640">
        <w:rPr>
          <w:rFonts w:ascii="Arial" w:hAnsi="Arial" w:cs="Arial"/>
        </w:rPr>
        <w:t xml:space="preserve"> people.</w:t>
      </w:r>
    </w:p>
    <w:p w:rsidR="00AC63CE" w:rsidRDefault="00E0496A" w:rsidP="00AC63CE">
      <w:pPr>
        <w:ind w:left="567" w:hanging="567"/>
        <w:jc w:val="both"/>
        <w:rPr>
          <w:rFonts w:ascii="Arial" w:hAnsi="Arial" w:cs="Arial"/>
        </w:rPr>
      </w:pPr>
      <w:r>
        <w:rPr>
          <w:rFonts w:ascii="Arial" w:hAnsi="Arial" w:cs="Arial"/>
        </w:rPr>
        <w:t>(2</w:t>
      </w:r>
      <w:r w:rsidR="002C4F6D">
        <w:rPr>
          <w:rFonts w:ascii="Arial" w:hAnsi="Arial" w:cs="Arial"/>
        </w:rPr>
        <w:t>)</w:t>
      </w:r>
      <w:r w:rsidR="002C4F6D">
        <w:rPr>
          <w:rFonts w:ascii="Arial" w:hAnsi="Arial" w:cs="Arial"/>
        </w:rPr>
        <w:tab/>
      </w:r>
      <w:r w:rsidR="00605640">
        <w:rPr>
          <w:rFonts w:ascii="Arial" w:hAnsi="Arial" w:cs="Arial"/>
        </w:rPr>
        <w:t>T</w:t>
      </w:r>
      <w:r>
        <w:rPr>
          <w:rFonts w:ascii="Arial" w:hAnsi="Arial" w:cs="Arial"/>
        </w:rPr>
        <w:t xml:space="preserve">he dispute resolution practitioner </w:t>
      </w:r>
      <w:r w:rsidR="00605640">
        <w:rPr>
          <w:rFonts w:ascii="Arial" w:hAnsi="Arial" w:cs="Arial"/>
        </w:rPr>
        <w:t xml:space="preserve">may allow additional support people to be present </w:t>
      </w:r>
      <w:r w:rsidR="00444D4F">
        <w:rPr>
          <w:rFonts w:ascii="Arial" w:hAnsi="Arial" w:cs="Arial"/>
        </w:rPr>
        <w:t>if satis</w:t>
      </w:r>
      <w:r w:rsidR="006C6644">
        <w:rPr>
          <w:rFonts w:ascii="Arial" w:hAnsi="Arial" w:cs="Arial"/>
        </w:rPr>
        <w:t>f</w:t>
      </w:r>
      <w:r w:rsidR="00444D4F">
        <w:rPr>
          <w:rFonts w:ascii="Arial" w:hAnsi="Arial" w:cs="Arial"/>
        </w:rPr>
        <w:t>i</w:t>
      </w:r>
      <w:r w:rsidR="006C6644">
        <w:rPr>
          <w:rFonts w:ascii="Arial" w:hAnsi="Arial" w:cs="Arial"/>
        </w:rPr>
        <w:t xml:space="preserve">ed that it </w:t>
      </w:r>
      <w:r>
        <w:rPr>
          <w:rFonts w:ascii="Arial" w:hAnsi="Arial" w:cs="Arial"/>
        </w:rPr>
        <w:t xml:space="preserve">would </w:t>
      </w:r>
      <w:r w:rsidR="006C6644">
        <w:rPr>
          <w:rFonts w:ascii="Arial" w:hAnsi="Arial" w:cs="Arial"/>
        </w:rPr>
        <w:t xml:space="preserve">not </w:t>
      </w:r>
      <w:r>
        <w:rPr>
          <w:rFonts w:ascii="Arial" w:hAnsi="Arial" w:cs="Arial"/>
        </w:rPr>
        <w:t xml:space="preserve">be detrimental to the </w:t>
      </w:r>
      <w:r w:rsidR="00572E57">
        <w:rPr>
          <w:rFonts w:ascii="Arial" w:hAnsi="Arial" w:cs="Arial"/>
        </w:rPr>
        <w:t xml:space="preserve">dispute resolution </w:t>
      </w:r>
      <w:r>
        <w:rPr>
          <w:rFonts w:ascii="Arial" w:hAnsi="Arial" w:cs="Arial"/>
        </w:rPr>
        <w:t>process.</w:t>
      </w:r>
      <w:r w:rsidR="002C4F6D">
        <w:rPr>
          <w:rFonts w:ascii="Arial" w:hAnsi="Arial" w:cs="Arial"/>
        </w:rPr>
        <w:t xml:space="preserve"> </w:t>
      </w:r>
    </w:p>
    <w:p w:rsidR="004D1DA7" w:rsidRDefault="004D1DA7" w:rsidP="00793143">
      <w:pPr>
        <w:ind w:left="567" w:hanging="567"/>
        <w:jc w:val="both"/>
        <w:rPr>
          <w:rFonts w:ascii="Arial" w:hAnsi="Arial" w:cs="Arial"/>
          <w:b/>
        </w:rPr>
      </w:pPr>
    </w:p>
    <w:p w:rsidR="00793143" w:rsidRPr="007133E1" w:rsidRDefault="00BB1DE0" w:rsidP="00793143">
      <w:pPr>
        <w:ind w:left="567" w:hanging="567"/>
        <w:jc w:val="both"/>
        <w:rPr>
          <w:rFonts w:ascii="Arial" w:hAnsi="Arial" w:cs="Arial"/>
          <w:b/>
        </w:rPr>
      </w:pPr>
      <w:r>
        <w:rPr>
          <w:rFonts w:ascii="Arial" w:hAnsi="Arial" w:cs="Arial"/>
          <w:b/>
        </w:rPr>
        <w:t>23</w:t>
      </w:r>
      <w:r w:rsidR="00793143" w:rsidRPr="007133E1">
        <w:rPr>
          <w:rFonts w:ascii="Arial" w:hAnsi="Arial" w:cs="Arial"/>
          <w:b/>
        </w:rPr>
        <w:tab/>
        <w:t>Confidentiality</w:t>
      </w:r>
    </w:p>
    <w:p w:rsidR="00C95F59" w:rsidRDefault="00C95F59" w:rsidP="00851DE4">
      <w:pPr>
        <w:ind w:left="567" w:hanging="567"/>
        <w:jc w:val="both"/>
        <w:rPr>
          <w:rFonts w:ascii="Arial" w:hAnsi="Arial" w:cs="Arial"/>
        </w:rPr>
      </w:pPr>
      <w:r w:rsidRPr="00C95F59">
        <w:rPr>
          <w:rFonts w:ascii="Arial" w:hAnsi="Arial" w:cs="Arial"/>
        </w:rPr>
        <w:t>(1)</w:t>
      </w:r>
      <w:r>
        <w:rPr>
          <w:rFonts w:ascii="Arial" w:hAnsi="Arial" w:cs="Arial"/>
        </w:rPr>
        <w:t xml:space="preserve"> </w:t>
      </w:r>
      <w:r>
        <w:rPr>
          <w:rFonts w:ascii="Arial" w:hAnsi="Arial" w:cs="Arial"/>
        </w:rPr>
        <w:tab/>
      </w:r>
      <w:r w:rsidRPr="00C95F59">
        <w:rPr>
          <w:rFonts w:ascii="Arial" w:hAnsi="Arial" w:cs="Arial"/>
        </w:rPr>
        <w:t>Th</w:t>
      </w:r>
      <w:r>
        <w:rPr>
          <w:rFonts w:ascii="Arial" w:hAnsi="Arial" w:cs="Arial"/>
        </w:rPr>
        <w:t xml:space="preserve">e </w:t>
      </w:r>
      <w:r w:rsidR="00767348" w:rsidRPr="007F18F8">
        <w:rPr>
          <w:rFonts w:ascii="Arial" w:hAnsi="Arial" w:cs="Arial"/>
        </w:rPr>
        <w:t xml:space="preserve">dispute resolution </w:t>
      </w:r>
      <w:r w:rsidR="00767348">
        <w:rPr>
          <w:rFonts w:ascii="Arial" w:hAnsi="Arial" w:cs="Arial"/>
        </w:rPr>
        <w:t>process</w:t>
      </w:r>
      <w:r w:rsidR="00785D45">
        <w:rPr>
          <w:rFonts w:ascii="Arial" w:hAnsi="Arial" w:cs="Arial"/>
        </w:rPr>
        <w:t xml:space="preserve">es </w:t>
      </w:r>
      <w:r w:rsidR="00767348">
        <w:rPr>
          <w:rFonts w:ascii="Arial" w:hAnsi="Arial" w:cs="Arial"/>
        </w:rPr>
        <w:t>under the Scheme</w:t>
      </w:r>
      <w:r w:rsidR="00EA39B6">
        <w:rPr>
          <w:rFonts w:ascii="Arial" w:hAnsi="Arial" w:cs="Arial"/>
        </w:rPr>
        <w:t xml:space="preserve"> </w:t>
      </w:r>
      <w:r w:rsidR="00785D45">
        <w:rPr>
          <w:rFonts w:ascii="Arial" w:hAnsi="Arial" w:cs="Arial"/>
        </w:rPr>
        <w:t xml:space="preserve">are </w:t>
      </w:r>
      <w:r w:rsidR="00767348" w:rsidRPr="007F18F8">
        <w:rPr>
          <w:rFonts w:ascii="Arial" w:hAnsi="Arial" w:cs="Arial"/>
        </w:rPr>
        <w:t>confidential</w:t>
      </w:r>
      <w:r w:rsidR="00767348">
        <w:rPr>
          <w:rFonts w:ascii="Arial" w:hAnsi="Arial" w:cs="Arial"/>
        </w:rPr>
        <w:t xml:space="preserve"> to the parties</w:t>
      </w:r>
      <w:r w:rsidR="00851DE4">
        <w:rPr>
          <w:rFonts w:ascii="Arial" w:hAnsi="Arial" w:cs="Arial"/>
        </w:rPr>
        <w:t>.</w:t>
      </w:r>
    </w:p>
    <w:p w:rsidR="006D2135" w:rsidRDefault="006D2135" w:rsidP="00793143">
      <w:pPr>
        <w:ind w:left="567" w:hanging="567"/>
        <w:jc w:val="both"/>
        <w:rPr>
          <w:rFonts w:ascii="Arial" w:hAnsi="Arial" w:cs="Arial"/>
        </w:rPr>
      </w:pPr>
      <w:r>
        <w:rPr>
          <w:rFonts w:ascii="Arial" w:hAnsi="Arial" w:cs="Arial"/>
        </w:rPr>
        <w:t>(2)</w:t>
      </w:r>
      <w:r>
        <w:rPr>
          <w:rFonts w:ascii="Arial" w:hAnsi="Arial" w:cs="Arial"/>
        </w:rPr>
        <w:tab/>
        <w:t>However, t</w:t>
      </w:r>
      <w:r w:rsidRPr="006D2135">
        <w:rPr>
          <w:rFonts w:ascii="Arial" w:hAnsi="Arial" w:cs="Arial"/>
        </w:rPr>
        <w:t>he outcome of an adjudication is not confidential</w:t>
      </w:r>
      <w:r>
        <w:rPr>
          <w:rFonts w:ascii="Arial" w:hAnsi="Arial" w:cs="Arial"/>
        </w:rPr>
        <w:t>,</w:t>
      </w:r>
      <w:r w:rsidRPr="006D2135">
        <w:rPr>
          <w:rFonts w:ascii="Arial" w:hAnsi="Arial" w:cs="Arial"/>
        </w:rPr>
        <w:t xml:space="preserve"> except to the extent that part, or all, of the outcome is subject to a confidentiality order under </w:t>
      </w:r>
      <w:r w:rsidRPr="006D2135">
        <w:rPr>
          <w:rFonts w:ascii="Arial" w:hAnsi="Arial" w:cs="Arial"/>
          <w:b/>
        </w:rPr>
        <w:t>[rule 39]</w:t>
      </w:r>
      <w:r>
        <w:rPr>
          <w:rFonts w:ascii="Arial" w:hAnsi="Arial" w:cs="Arial"/>
        </w:rPr>
        <w:t>.</w:t>
      </w:r>
      <w:r w:rsidRPr="006D2135">
        <w:rPr>
          <w:rFonts w:ascii="Arial" w:hAnsi="Arial" w:cs="Arial"/>
        </w:rPr>
        <w:t xml:space="preserve"> </w:t>
      </w:r>
    </w:p>
    <w:p w:rsidR="00F7081E" w:rsidRDefault="009710F5" w:rsidP="00793143">
      <w:pPr>
        <w:ind w:left="567" w:hanging="567"/>
        <w:jc w:val="both"/>
        <w:rPr>
          <w:rFonts w:ascii="Arial" w:hAnsi="Arial" w:cs="Arial"/>
        </w:rPr>
      </w:pPr>
      <w:r>
        <w:rPr>
          <w:rFonts w:ascii="Arial" w:hAnsi="Arial" w:cs="Arial"/>
        </w:rPr>
        <w:t>(3</w:t>
      </w:r>
      <w:r w:rsidR="00811B99">
        <w:rPr>
          <w:rFonts w:ascii="Arial" w:hAnsi="Arial" w:cs="Arial"/>
        </w:rPr>
        <w:t>)</w:t>
      </w:r>
      <w:r w:rsidR="00811B99">
        <w:rPr>
          <w:rFonts w:ascii="Arial" w:hAnsi="Arial" w:cs="Arial"/>
        </w:rPr>
        <w:tab/>
      </w:r>
      <w:r w:rsidR="00851DE4">
        <w:rPr>
          <w:rFonts w:ascii="Arial" w:hAnsi="Arial" w:cs="Arial"/>
        </w:rPr>
        <w:t>No person (including t</w:t>
      </w:r>
      <w:r w:rsidR="00907D92">
        <w:rPr>
          <w:rFonts w:ascii="Arial" w:hAnsi="Arial" w:cs="Arial"/>
        </w:rPr>
        <w:t>he administrator, the dispute resolution practitioner, and the parties</w:t>
      </w:r>
      <w:r w:rsidR="00851DE4">
        <w:rPr>
          <w:rFonts w:ascii="Arial" w:hAnsi="Arial" w:cs="Arial"/>
        </w:rPr>
        <w:t xml:space="preserve"> and their support people and representatives) may </w:t>
      </w:r>
      <w:r w:rsidR="00811B99">
        <w:rPr>
          <w:rFonts w:ascii="Arial" w:hAnsi="Arial" w:cs="Arial"/>
        </w:rPr>
        <w:t xml:space="preserve">disclose </w:t>
      </w:r>
      <w:r w:rsidR="008D16FF">
        <w:rPr>
          <w:rFonts w:ascii="Arial" w:hAnsi="Arial" w:cs="Arial"/>
        </w:rPr>
        <w:t>to an</w:t>
      </w:r>
      <w:r w:rsidR="00355CC2">
        <w:rPr>
          <w:rFonts w:ascii="Arial" w:hAnsi="Arial" w:cs="Arial"/>
        </w:rPr>
        <w:t>y o</w:t>
      </w:r>
      <w:r w:rsidR="008D16FF">
        <w:rPr>
          <w:rFonts w:ascii="Arial" w:hAnsi="Arial" w:cs="Arial"/>
        </w:rPr>
        <w:t xml:space="preserve">ther person any information </w:t>
      </w:r>
      <w:r w:rsidR="00851DE4">
        <w:rPr>
          <w:rFonts w:ascii="Arial" w:hAnsi="Arial" w:cs="Arial"/>
        </w:rPr>
        <w:t>about the dispute resolution process,</w:t>
      </w:r>
      <w:r w:rsidR="00867C34">
        <w:rPr>
          <w:rFonts w:ascii="Arial" w:hAnsi="Arial" w:cs="Arial"/>
        </w:rPr>
        <w:t xml:space="preserve"> </w:t>
      </w:r>
      <w:r>
        <w:rPr>
          <w:rFonts w:ascii="Arial" w:hAnsi="Arial" w:cs="Arial"/>
        </w:rPr>
        <w:t xml:space="preserve">or all or any part of an adjudication order that is subject to a confidentiality order, </w:t>
      </w:r>
      <w:r w:rsidR="008D16FF">
        <w:rPr>
          <w:rFonts w:ascii="Arial" w:hAnsi="Arial" w:cs="Arial"/>
        </w:rPr>
        <w:t>except</w:t>
      </w:r>
      <w:r w:rsidR="00F7081E">
        <w:rPr>
          <w:rFonts w:ascii="Arial" w:hAnsi="Arial" w:cs="Arial"/>
        </w:rPr>
        <w:t>–</w:t>
      </w:r>
    </w:p>
    <w:p w:rsidR="008D16FF" w:rsidRPr="008D16FF" w:rsidRDefault="008D16FF" w:rsidP="008D16FF">
      <w:pPr>
        <w:ind w:left="1134" w:hanging="567"/>
        <w:jc w:val="both"/>
        <w:rPr>
          <w:rFonts w:ascii="Arial" w:hAnsi="Arial" w:cs="Arial"/>
        </w:rPr>
      </w:pPr>
      <w:r w:rsidRPr="008D16FF">
        <w:rPr>
          <w:rFonts w:ascii="Arial" w:hAnsi="Arial" w:cs="Arial"/>
        </w:rPr>
        <w:t>(a)</w:t>
      </w:r>
      <w:r w:rsidRPr="008D16FF">
        <w:rPr>
          <w:rFonts w:ascii="Arial" w:hAnsi="Arial" w:cs="Arial"/>
        </w:rPr>
        <w:tab/>
        <w:t xml:space="preserve">with the </w:t>
      </w:r>
      <w:r w:rsidR="00D0219C">
        <w:rPr>
          <w:rFonts w:ascii="Arial" w:hAnsi="Arial" w:cs="Arial"/>
        </w:rPr>
        <w:t xml:space="preserve">written </w:t>
      </w:r>
      <w:r w:rsidRPr="008D16FF">
        <w:rPr>
          <w:rFonts w:ascii="Arial" w:hAnsi="Arial" w:cs="Arial"/>
        </w:rPr>
        <w:t>consent of the parties; or</w:t>
      </w:r>
    </w:p>
    <w:p w:rsidR="008D16FF" w:rsidRPr="008D16FF" w:rsidRDefault="008D16FF" w:rsidP="008D16FF">
      <w:pPr>
        <w:ind w:left="1134" w:hanging="567"/>
        <w:jc w:val="both"/>
        <w:rPr>
          <w:rFonts w:ascii="Arial" w:hAnsi="Arial" w:cs="Arial"/>
        </w:rPr>
      </w:pPr>
      <w:r w:rsidRPr="008D16FF">
        <w:rPr>
          <w:rFonts w:ascii="Arial" w:hAnsi="Arial" w:cs="Arial"/>
        </w:rPr>
        <w:t>(b)</w:t>
      </w:r>
      <w:r w:rsidRPr="008D16FF">
        <w:rPr>
          <w:rFonts w:ascii="Arial" w:hAnsi="Arial" w:cs="Arial"/>
        </w:rPr>
        <w:tab/>
        <w:t>to the extent that the information is already in the public domain;</w:t>
      </w:r>
      <w:r w:rsidR="00D0219C">
        <w:rPr>
          <w:rFonts w:ascii="Arial" w:hAnsi="Arial" w:cs="Arial"/>
        </w:rPr>
        <w:t xml:space="preserve"> or</w:t>
      </w:r>
    </w:p>
    <w:p w:rsidR="00767003" w:rsidRDefault="00867C34" w:rsidP="008D16FF">
      <w:pPr>
        <w:ind w:left="1134" w:hanging="567"/>
        <w:jc w:val="both"/>
        <w:rPr>
          <w:rFonts w:ascii="Arial" w:hAnsi="Arial" w:cs="Arial"/>
        </w:rPr>
      </w:pPr>
      <w:r>
        <w:rPr>
          <w:rFonts w:ascii="Arial" w:hAnsi="Arial" w:cs="Arial"/>
        </w:rPr>
        <w:t>(c</w:t>
      </w:r>
      <w:r w:rsidR="008D16FF" w:rsidRPr="008D16FF">
        <w:rPr>
          <w:rFonts w:ascii="Arial" w:hAnsi="Arial" w:cs="Arial"/>
        </w:rPr>
        <w:t>)</w:t>
      </w:r>
      <w:r w:rsidR="008D16FF" w:rsidRPr="008D16FF">
        <w:rPr>
          <w:rFonts w:ascii="Arial" w:hAnsi="Arial" w:cs="Arial"/>
        </w:rPr>
        <w:tab/>
        <w:t xml:space="preserve">to the extent that disclosure is necessary for the purposes of, or in connection with, the </w:t>
      </w:r>
      <w:r w:rsidR="00767003">
        <w:rPr>
          <w:rFonts w:ascii="Arial" w:hAnsi="Arial" w:cs="Arial"/>
        </w:rPr>
        <w:t>enforcement of an outcome reached under the Scheme; or</w:t>
      </w:r>
    </w:p>
    <w:p w:rsidR="008D16FF" w:rsidRDefault="001A33EC" w:rsidP="008D16FF">
      <w:pPr>
        <w:ind w:left="1134" w:hanging="567"/>
        <w:jc w:val="both"/>
        <w:rPr>
          <w:rFonts w:ascii="Arial" w:hAnsi="Arial" w:cs="Arial"/>
        </w:rPr>
      </w:pPr>
      <w:r>
        <w:rPr>
          <w:rFonts w:ascii="Arial" w:hAnsi="Arial" w:cs="Arial"/>
        </w:rPr>
        <w:t>(d)</w:t>
      </w:r>
      <w:r>
        <w:rPr>
          <w:rFonts w:ascii="Arial" w:hAnsi="Arial" w:cs="Arial"/>
        </w:rPr>
        <w:tab/>
      </w:r>
      <w:r w:rsidR="006D2135">
        <w:rPr>
          <w:rFonts w:ascii="Arial" w:hAnsi="Arial" w:cs="Arial"/>
        </w:rPr>
        <w:t>that</w:t>
      </w:r>
      <w:r>
        <w:rPr>
          <w:rFonts w:ascii="Arial" w:hAnsi="Arial" w:cs="Arial"/>
        </w:rPr>
        <w:t xml:space="preserve"> the dispute resolution practitioner </w:t>
      </w:r>
      <w:r w:rsidR="006D2135">
        <w:rPr>
          <w:rFonts w:ascii="Arial" w:hAnsi="Arial" w:cs="Arial"/>
        </w:rPr>
        <w:t xml:space="preserve">may </w:t>
      </w:r>
      <w:r>
        <w:rPr>
          <w:rFonts w:ascii="Arial" w:hAnsi="Arial" w:cs="Arial"/>
        </w:rPr>
        <w:t xml:space="preserve">provide </w:t>
      </w:r>
      <w:r w:rsidR="008D16FF" w:rsidRPr="008D16FF">
        <w:rPr>
          <w:rFonts w:ascii="Arial" w:hAnsi="Arial" w:cs="Arial"/>
        </w:rPr>
        <w:t xml:space="preserve">the administrator with </w:t>
      </w:r>
      <w:r w:rsidR="00D0219C">
        <w:rPr>
          <w:rFonts w:ascii="Arial" w:hAnsi="Arial" w:cs="Arial"/>
        </w:rPr>
        <w:t xml:space="preserve">a </w:t>
      </w:r>
      <w:r w:rsidR="008D16FF" w:rsidRPr="008D16FF">
        <w:rPr>
          <w:rFonts w:ascii="Arial" w:hAnsi="Arial" w:cs="Arial"/>
        </w:rPr>
        <w:t>cop</w:t>
      </w:r>
      <w:r w:rsidR="00872927">
        <w:rPr>
          <w:rFonts w:ascii="Arial" w:hAnsi="Arial" w:cs="Arial"/>
        </w:rPr>
        <w:t xml:space="preserve">y </w:t>
      </w:r>
      <w:r w:rsidR="008D16FF" w:rsidRPr="008D16FF">
        <w:rPr>
          <w:rFonts w:ascii="Arial" w:hAnsi="Arial" w:cs="Arial"/>
        </w:rPr>
        <w:t xml:space="preserve">of </w:t>
      </w:r>
      <w:r w:rsidR="0002540A">
        <w:rPr>
          <w:rFonts w:ascii="Arial" w:hAnsi="Arial" w:cs="Arial"/>
        </w:rPr>
        <w:t xml:space="preserve">the </w:t>
      </w:r>
      <w:r w:rsidR="008D16FF" w:rsidRPr="008D16FF">
        <w:rPr>
          <w:rFonts w:ascii="Arial" w:hAnsi="Arial" w:cs="Arial"/>
        </w:rPr>
        <w:t>facilitation or mediation agreement</w:t>
      </w:r>
      <w:r>
        <w:rPr>
          <w:rFonts w:ascii="Arial" w:hAnsi="Arial" w:cs="Arial"/>
        </w:rPr>
        <w:t>;</w:t>
      </w:r>
      <w:r w:rsidR="00D0219C">
        <w:rPr>
          <w:rFonts w:ascii="Arial" w:hAnsi="Arial" w:cs="Arial"/>
        </w:rPr>
        <w:t xml:space="preserve"> or</w:t>
      </w:r>
    </w:p>
    <w:p w:rsidR="008728D8" w:rsidRPr="008D16FF" w:rsidRDefault="00462FF2" w:rsidP="008D16FF">
      <w:pPr>
        <w:ind w:left="1134" w:hanging="567"/>
        <w:jc w:val="both"/>
        <w:rPr>
          <w:rFonts w:ascii="Arial" w:hAnsi="Arial" w:cs="Arial"/>
        </w:rPr>
      </w:pPr>
      <w:r>
        <w:rPr>
          <w:rFonts w:ascii="Arial" w:hAnsi="Arial" w:cs="Arial"/>
        </w:rPr>
        <w:t>(e</w:t>
      </w:r>
      <w:r w:rsidR="008728D8">
        <w:rPr>
          <w:rFonts w:ascii="Arial" w:hAnsi="Arial" w:cs="Arial"/>
        </w:rPr>
        <w:t>)</w:t>
      </w:r>
      <w:r w:rsidR="008728D8">
        <w:rPr>
          <w:rFonts w:ascii="Arial" w:hAnsi="Arial" w:cs="Arial"/>
        </w:rPr>
        <w:tab/>
        <w:t xml:space="preserve">for the purpose of giving notice to the chief executive or </w:t>
      </w:r>
      <w:r w:rsidR="001F2695">
        <w:rPr>
          <w:rFonts w:ascii="Arial" w:hAnsi="Arial" w:cs="Arial"/>
        </w:rPr>
        <w:t>their</w:t>
      </w:r>
      <w:r w:rsidR="008728D8">
        <w:rPr>
          <w:rFonts w:ascii="Arial" w:hAnsi="Arial" w:cs="Arial"/>
        </w:rPr>
        <w:t xml:space="preserve"> delegate (</w:t>
      </w:r>
      <w:r w:rsidR="008728D8" w:rsidRPr="008728D8">
        <w:rPr>
          <w:rFonts w:ascii="Arial" w:hAnsi="Arial" w:cs="Arial"/>
          <w:i/>
        </w:rPr>
        <w:t>see</w:t>
      </w:r>
      <w:r w:rsidR="008728D8">
        <w:rPr>
          <w:rFonts w:ascii="Arial" w:hAnsi="Arial" w:cs="Arial"/>
        </w:rPr>
        <w:t xml:space="preserve"> </w:t>
      </w:r>
      <w:r w:rsidR="008728D8" w:rsidRPr="008728D8">
        <w:rPr>
          <w:rFonts w:ascii="Arial" w:hAnsi="Arial" w:cs="Arial"/>
          <w:b/>
        </w:rPr>
        <w:t>[rule 19]</w:t>
      </w:r>
      <w:r w:rsidR="008728D8">
        <w:rPr>
          <w:rFonts w:ascii="Arial" w:hAnsi="Arial" w:cs="Arial"/>
        </w:rPr>
        <w:t>); or</w:t>
      </w:r>
    </w:p>
    <w:p w:rsidR="002C2E93" w:rsidRDefault="00462FF2" w:rsidP="008D16FF">
      <w:pPr>
        <w:ind w:left="1134" w:hanging="567"/>
        <w:jc w:val="both"/>
        <w:rPr>
          <w:rFonts w:ascii="Arial" w:hAnsi="Arial" w:cs="Arial"/>
        </w:rPr>
      </w:pPr>
      <w:r>
        <w:rPr>
          <w:rFonts w:ascii="Arial" w:hAnsi="Arial" w:cs="Arial"/>
        </w:rPr>
        <w:t>(f</w:t>
      </w:r>
      <w:r w:rsidR="00722FB5">
        <w:rPr>
          <w:rFonts w:ascii="Arial" w:hAnsi="Arial" w:cs="Arial"/>
        </w:rPr>
        <w:t>)</w:t>
      </w:r>
      <w:r w:rsidR="00722FB5">
        <w:rPr>
          <w:rFonts w:ascii="Arial" w:hAnsi="Arial" w:cs="Arial"/>
        </w:rPr>
        <w:tab/>
      </w:r>
      <w:r w:rsidR="002C2E93">
        <w:rPr>
          <w:rFonts w:ascii="Arial" w:hAnsi="Arial" w:cs="Arial"/>
        </w:rPr>
        <w:t xml:space="preserve">where </w:t>
      </w:r>
      <w:r w:rsidR="00722FB5">
        <w:rPr>
          <w:rFonts w:ascii="Arial" w:hAnsi="Arial" w:cs="Arial"/>
        </w:rPr>
        <w:t>the in</w:t>
      </w:r>
      <w:r w:rsidR="002C2E93">
        <w:rPr>
          <w:rFonts w:ascii="Arial" w:hAnsi="Arial" w:cs="Arial"/>
        </w:rPr>
        <w:t>formation is–</w:t>
      </w:r>
    </w:p>
    <w:p w:rsidR="002C2E93" w:rsidRDefault="002C2E93" w:rsidP="002C2E93">
      <w:pPr>
        <w:ind w:left="1701" w:hanging="567"/>
        <w:jc w:val="both"/>
        <w:rPr>
          <w:rFonts w:ascii="Arial" w:hAnsi="Arial" w:cs="Arial"/>
        </w:rPr>
      </w:pPr>
      <w:r>
        <w:rPr>
          <w:rFonts w:ascii="Arial" w:hAnsi="Arial" w:cs="Arial"/>
        </w:rPr>
        <w:t>(i)</w:t>
      </w:r>
      <w:r>
        <w:rPr>
          <w:rFonts w:ascii="Arial" w:hAnsi="Arial" w:cs="Arial"/>
        </w:rPr>
        <w:tab/>
        <w:t>in a form that does not identify any particular person; or</w:t>
      </w:r>
    </w:p>
    <w:p w:rsidR="00867C34" w:rsidRDefault="002C2E93" w:rsidP="002C2E93">
      <w:pPr>
        <w:ind w:left="1701" w:hanging="567"/>
        <w:jc w:val="both"/>
        <w:rPr>
          <w:rFonts w:ascii="Arial" w:hAnsi="Arial" w:cs="Arial"/>
        </w:rPr>
      </w:pPr>
      <w:r>
        <w:rPr>
          <w:rFonts w:ascii="Arial" w:hAnsi="Arial" w:cs="Arial"/>
        </w:rPr>
        <w:t>(ii)</w:t>
      </w:r>
      <w:r>
        <w:rPr>
          <w:rFonts w:ascii="Arial" w:hAnsi="Arial" w:cs="Arial"/>
        </w:rPr>
        <w:tab/>
      </w:r>
      <w:r w:rsidRPr="008D16FF">
        <w:rPr>
          <w:rFonts w:ascii="Arial" w:hAnsi="Arial" w:cs="Arial"/>
        </w:rPr>
        <w:t>to be used for statistical or research purposes and will not be published in a form that could reasonably be expected to identify any particular person</w:t>
      </w:r>
      <w:r>
        <w:rPr>
          <w:rFonts w:ascii="Arial" w:hAnsi="Arial" w:cs="Arial"/>
        </w:rPr>
        <w:t xml:space="preserve">; or </w:t>
      </w:r>
      <w:r w:rsidR="008D16FF" w:rsidRPr="008D16FF">
        <w:rPr>
          <w:rFonts w:ascii="Arial" w:hAnsi="Arial" w:cs="Arial"/>
        </w:rPr>
        <w:t xml:space="preserve"> </w:t>
      </w:r>
    </w:p>
    <w:p w:rsidR="008728D8" w:rsidRDefault="00462FF2" w:rsidP="008D16FF">
      <w:pPr>
        <w:ind w:left="1134" w:hanging="567"/>
        <w:jc w:val="both"/>
        <w:rPr>
          <w:rFonts w:ascii="Arial" w:hAnsi="Arial" w:cs="Arial"/>
        </w:rPr>
      </w:pPr>
      <w:r>
        <w:rPr>
          <w:rFonts w:ascii="Arial" w:hAnsi="Arial" w:cs="Arial"/>
        </w:rPr>
        <w:t>(g</w:t>
      </w:r>
      <w:r w:rsidR="00867C34">
        <w:rPr>
          <w:rFonts w:ascii="Arial" w:hAnsi="Arial" w:cs="Arial"/>
        </w:rPr>
        <w:t>)</w:t>
      </w:r>
      <w:r w:rsidR="00867C34">
        <w:rPr>
          <w:rFonts w:ascii="Arial" w:hAnsi="Arial" w:cs="Arial"/>
        </w:rPr>
        <w:tab/>
        <w:t xml:space="preserve">if </w:t>
      </w:r>
      <w:r w:rsidR="002C0AF5">
        <w:rPr>
          <w:rFonts w:ascii="Arial" w:hAnsi="Arial" w:cs="Arial"/>
        </w:rPr>
        <w:t xml:space="preserve">a </w:t>
      </w:r>
      <w:r w:rsidR="001B01AB">
        <w:rPr>
          <w:rFonts w:ascii="Arial" w:hAnsi="Arial" w:cs="Arial"/>
        </w:rPr>
        <w:t xml:space="preserve">dispute resolution practitioner </w:t>
      </w:r>
      <w:r w:rsidR="00F7081E">
        <w:rPr>
          <w:rFonts w:ascii="Arial" w:hAnsi="Arial" w:cs="Arial"/>
        </w:rPr>
        <w:t xml:space="preserve">discovers </w:t>
      </w:r>
      <w:r w:rsidR="00D805BA" w:rsidRPr="00DA4A45">
        <w:rPr>
          <w:rFonts w:ascii="Arial" w:hAnsi="Arial" w:cs="Arial"/>
        </w:rPr>
        <w:t xml:space="preserve">a likely risk of serious harm </w:t>
      </w:r>
      <w:r w:rsidR="00F7081E">
        <w:rPr>
          <w:rFonts w:ascii="Arial" w:hAnsi="Arial" w:cs="Arial"/>
        </w:rPr>
        <w:t>during the dispute resolution process</w:t>
      </w:r>
      <w:r w:rsidR="00867C34">
        <w:rPr>
          <w:rFonts w:ascii="Arial" w:hAnsi="Arial" w:cs="Arial"/>
        </w:rPr>
        <w:t xml:space="preserve"> (</w:t>
      </w:r>
      <w:r w:rsidR="00F7081E">
        <w:rPr>
          <w:rFonts w:ascii="Arial" w:hAnsi="Arial" w:cs="Arial"/>
        </w:rPr>
        <w:t xml:space="preserve">in which case the </w:t>
      </w:r>
      <w:r w:rsidR="006A67DE">
        <w:rPr>
          <w:rFonts w:ascii="Arial" w:hAnsi="Arial" w:cs="Arial"/>
        </w:rPr>
        <w:t>d</w:t>
      </w:r>
      <w:r w:rsidR="001B01AB">
        <w:rPr>
          <w:rFonts w:ascii="Arial" w:hAnsi="Arial" w:cs="Arial"/>
        </w:rPr>
        <w:t>i</w:t>
      </w:r>
      <w:r w:rsidR="006A67DE">
        <w:rPr>
          <w:rFonts w:ascii="Arial" w:hAnsi="Arial" w:cs="Arial"/>
        </w:rPr>
        <w:t>s</w:t>
      </w:r>
      <w:r w:rsidR="001B01AB">
        <w:rPr>
          <w:rFonts w:ascii="Arial" w:hAnsi="Arial" w:cs="Arial"/>
        </w:rPr>
        <w:t>pute resolution practitioner</w:t>
      </w:r>
      <w:r w:rsidR="00F7081E">
        <w:rPr>
          <w:rFonts w:ascii="Arial" w:hAnsi="Arial" w:cs="Arial"/>
        </w:rPr>
        <w:t xml:space="preserve"> may, at </w:t>
      </w:r>
      <w:r w:rsidR="00720003">
        <w:rPr>
          <w:rFonts w:ascii="Arial" w:hAnsi="Arial" w:cs="Arial"/>
        </w:rPr>
        <w:t>their</w:t>
      </w:r>
      <w:r w:rsidR="00F7081E">
        <w:rPr>
          <w:rFonts w:ascii="Arial" w:hAnsi="Arial" w:cs="Arial"/>
        </w:rPr>
        <w:t xml:space="preserve"> discretion, report that </w:t>
      </w:r>
      <w:r w:rsidR="00D805BA">
        <w:rPr>
          <w:rFonts w:ascii="Arial" w:hAnsi="Arial" w:cs="Arial"/>
        </w:rPr>
        <w:t>discovery, and the nature of the harm,</w:t>
      </w:r>
      <w:r w:rsidR="00DA4A45">
        <w:rPr>
          <w:rFonts w:ascii="Arial" w:hAnsi="Arial" w:cs="Arial"/>
        </w:rPr>
        <w:t xml:space="preserve"> to a</w:t>
      </w:r>
      <w:r w:rsidR="001B01AB">
        <w:rPr>
          <w:rFonts w:ascii="Arial" w:hAnsi="Arial" w:cs="Arial"/>
        </w:rPr>
        <w:t xml:space="preserve">n appropriate </w:t>
      </w:r>
      <w:r w:rsidR="00DA4A45">
        <w:rPr>
          <w:rFonts w:ascii="Arial" w:hAnsi="Arial" w:cs="Arial"/>
        </w:rPr>
        <w:t>person</w:t>
      </w:r>
      <w:r w:rsidR="00867C34">
        <w:rPr>
          <w:rFonts w:ascii="Arial" w:hAnsi="Arial" w:cs="Arial"/>
        </w:rPr>
        <w:t>)</w:t>
      </w:r>
      <w:r w:rsidR="008728D8">
        <w:rPr>
          <w:rFonts w:ascii="Arial" w:hAnsi="Arial" w:cs="Arial"/>
        </w:rPr>
        <w:t>.</w:t>
      </w:r>
    </w:p>
    <w:p w:rsidR="00851DE4" w:rsidRPr="00C95F59" w:rsidRDefault="009710F5" w:rsidP="00851DE4">
      <w:pPr>
        <w:ind w:left="567" w:hanging="567"/>
        <w:jc w:val="both"/>
        <w:rPr>
          <w:rFonts w:ascii="Arial" w:hAnsi="Arial" w:cs="Arial"/>
        </w:rPr>
      </w:pPr>
      <w:r>
        <w:rPr>
          <w:rFonts w:ascii="Arial" w:hAnsi="Arial" w:cs="Arial"/>
        </w:rPr>
        <w:t>(4</w:t>
      </w:r>
      <w:r w:rsidR="00851DE4">
        <w:rPr>
          <w:rFonts w:ascii="Arial" w:hAnsi="Arial" w:cs="Arial"/>
        </w:rPr>
        <w:t>)</w:t>
      </w:r>
      <w:r w:rsidR="00851DE4">
        <w:rPr>
          <w:rFonts w:ascii="Arial" w:hAnsi="Arial" w:cs="Arial"/>
        </w:rPr>
        <w:tab/>
      </w:r>
      <w:r w:rsidR="002D3DE0">
        <w:rPr>
          <w:rFonts w:ascii="Arial" w:hAnsi="Arial" w:cs="Arial"/>
        </w:rPr>
        <w:t>To avoid doubt</w:t>
      </w:r>
      <w:r w:rsidR="00851DE4">
        <w:rPr>
          <w:rFonts w:ascii="Arial" w:hAnsi="Arial" w:cs="Arial"/>
        </w:rPr>
        <w:t>, t</w:t>
      </w:r>
      <w:r w:rsidR="00851DE4" w:rsidRPr="00C95F59">
        <w:rPr>
          <w:rFonts w:ascii="Arial" w:hAnsi="Arial" w:cs="Arial"/>
        </w:rPr>
        <w:t>h</w:t>
      </w:r>
      <w:r w:rsidR="00851DE4">
        <w:rPr>
          <w:rFonts w:ascii="Arial" w:hAnsi="Arial" w:cs="Arial"/>
        </w:rPr>
        <w:t xml:space="preserve">e </w:t>
      </w:r>
      <w:r w:rsidR="00851DE4" w:rsidRPr="007F18F8">
        <w:rPr>
          <w:rFonts w:ascii="Arial" w:hAnsi="Arial" w:cs="Arial"/>
        </w:rPr>
        <w:t xml:space="preserve">dispute resolution </w:t>
      </w:r>
      <w:r w:rsidR="00851DE4">
        <w:rPr>
          <w:rFonts w:ascii="Arial" w:hAnsi="Arial" w:cs="Arial"/>
        </w:rPr>
        <w:t>process</w:t>
      </w:r>
      <w:r w:rsidR="00851DE4" w:rsidRPr="00767348">
        <w:rPr>
          <w:rFonts w:ascii="Arial" w:hAnsi="Arial" w:cs="Arial"/>
        </w:rPr>
        <w:t xml:space="preserve"> </w:t>
      </w:r>
      <w:r w:rsidR="00851DE4">
        <w:rPr>
          <w:rFonts w:ascii="Arial" w:hAnsi="Arial" w:cs="Arial"/>
        </w:rPr>
        <w:t xml:space="preserve">includes– </w:t>
      </w:r>
    </w:p>
    <w:p w:rsidR="00851DE4" w:rsidRPr="00C95F59" w:rsidRDefault="00851DE4" w:rsidP="00851DE4">
      <w:pPr>
        <w:ind w:left="1134" w:hanging="567"/>
        <w:jc w:val="both"/>
        <w:rPr>
          <w:rFonts w:ascii="Arial" w:hAnsi="Arial" w:cs="Arial"/>
        </w:rPr>
      </w:pPr>
      <w:r w:rsidRPr="00C95F59">
        <w:rPr>
          <w:rFonts w:ascii="Arial" w:hAnsi="Arial" w:cs="Arial"/>
        </w:rPr>
        <w:t>(a)</w:t>
      </w:r>
      <w:r>
        <w:rPr>
          <w:rFonts w:ascii="Arial" w:hAnsi="Arial" w:cs="Arial"/>
        </w:rPr>
        <w:t xml:space="preserve"> </w:t>
      </w:r>
      <w:r>
        <w:rPr>
          <w:rFonts w:ascii="Arial" w:hAnsi="Arial" w:cs="Arial"/>
        </w:rPr>
        <w:tab/>
      </w:r>
      <w:r w:rsidRPr="00C95F59">
        <w:rPr>
          <w:rFonts w:ascii="Arial" w:hAnsi="Arial" w:cs="Arial"/>
        </w:rPr>
        <w:t xml:space="preserve">any statement, admission, or document created or made for the purposes of </w:t>
      </w:r>
      <w:r>
        <w:rPr>
          <w:rFonts w:ascii="Arial" w:hAnsi="Arial" w:cs="Arial"/>
        </w:rPr>
        <w:t>the process; and</w:t>
      </w:r>
    </w:p>
    <w:p w:rsidR="00851DE4" w:rsidRDefault="00851DE4" w:rsidP="00851DE4">
      <w:pPr>
        <w:ind w:left="1134" w:hanging="567"/>
        <w:jc w:val="both"/>
        <w:rPr>
          <w:rFonts w:ascii="Arial" w:hAnsi="Arial" w:cs="Arial"/>
        </w:rPr>
      </w:pPr>
      <w:r w:rsidRPr="00C95F59">
        <w:rPr>
          <w:rFonts w:ascii="Arial" w:hAnsi="Arial" w:cs="Arial"/>
        </w:rPr>
        <w:t>(b)</w:t>
      </w:r>
      <w:r>
        <w:rPr>
          <w:rFonts w:ascii="Arial" w:hAnsi="Arial" w:cs="Arial"/>
        </w:rPr>
        <w:tab/>
      </w:r>
      <w:r w:rsidRPr="00C95F59">
        <w:rPr>
          <w:rFonts w:ascii="Arial" w:hAnsi="Arial" w:cs="Arial"/>
        </w:rPr>
        <w:t xml:space="preserve">any </w:t>
      </w:r>
      <w:r>
        <w:rPr>
          <w:rFonts w:ascii="Arial" w:hAnsi="Arial" w:cs="Arial"/>
        </w:rPr>
        <w:t xml:space="preserve">other </w:t>
      </w:r>
      <w:r w:rsidRPr="00C95F59">
        <w:rPr>
          <w:rFonts w:ascii="Arial" w:hAnsi="Arial" w:cs="Arial"/>
        </w:rPr>
        <w:t xml:space="preserve">information (whether written or oral) that, for the purposes of the </w:t>
      </w:r>
      <w:r>
        <w:rPr>
          <w:rFonts w:ascii="Arial" w:hAnsi="Arial" w:cs="Arial"/>
        </w:rPr>
        <w:t>process</w:t>
      </w:r>
      <w:r w:rsidRPr="00C95F59">
        <w:rPr>
          <w:rFonts w:ascii="Arial" w:hAnsi="Arial" w:cs="Arial"/>
        </w:rPr>
        <w:t>, is disclosed in the cou</w:t>
      </w:r>
      <w:r>
        <w:rPr>
          <w:rFonts w:ascii="Arial" w:hAnsi="Arial" w:cs="Arial"/>
        </w:rPr>
        <w:t>rse of the process; and</w:t>
      </w:r>
    </w:p>
    <w:p w:rsidR="009710F5" w:rsidRDefault="00851DE4" w:rsidP="00851DE4">
      <w:pPr>
        <w:ind w:left="1134" w:hanging="567"/>
        <w:jc w:val="both"/>
        <w:rPr>
          <w:rFonts w:ascii="Arial" w:hAnsi="Arial" w:cs="Arial"/>
        </w:rPr>
      </w:pPr>
      <w:r>
        <w:rPr>
          <w:rFonts w:ascii="Arial" w:hAnsi="Arial" w:cs="Arial"/>
        </w:rPr>
        <w:t>(c)</w:t>
      </w:r>
      <w:r>
        <w:rPr>
          <w:rFonts w:ascii="Arial" w:hAnsi="Arial" w:cs="Arial"/>
        </w:rPr>
        <w:tab/>
        <w:t xml:space="preserve">the outcome of </w:t>
      </w:r>
      <w:r w:rsidR="00785D45">
        <w:rPr>
          <w:rFonts w:ascii="Arial" w:hAnsi="Arial" w:cs="Arial"/>
        </w:rPr>
        <w:t>facilitation and mediation</w:t>
      </w:r>
      <w:r w:rsidR="009710F5">
        <w:rPr>
          <w:rFonts w:ascii="Arial" w:hAnsi="Arial" w:cs="Arial"/>
        </w:rPr>
        <w:t>.</w:t>
      </w:r>
    </w:p>
    <w:p w:rsidR="00793143" w:rsidRDefault="00793143" w:rsidP="00793143">
      <w:pPr>
        <w:ind w:left="567" w:hanging="567"/>
        <w:jc w:val="both"/>
        <w:rPr>
          <w:rFonts w:ascii="Arial" w:hAnsi="Arial" w:cs="Arial"/>
          <w:b/>
        </w:rPr>
      </w:pPr>
    </w:p>
    <w:p w:rsidR="00793143" w:rsidRPr="00B11B4D" w:rsidRDefault="00BB1DE0" w:rsidP="00793143">
      <w:pPr>
        <w:ind w:left="567" w:hanging="567"/>
        <w:jc w:val="both"/>
        <w:rPr>
          <w:rFonts w:ascii="Arial" w:hAnsi="Arial" w:cs="Arial"/>
          <w:b/>
        </w:rPr>
      </w:pPr>
      <w:r>
        <w:rPr>
          <w:rFonts w:ascii="Arial" w:hAnsi="Arial" w:cs="Arial"/>
          <w:b/>
        </w:rPr>
        <w:t>24</w:t>
      </w:r>
      <w:r w:rsidR="00793143" w:rsidRPr="00B11B4D">
        <w:rPr>
          <w:rFonts w:ascii="Arial" w:hAnsi="Arial" w:cs="Arial"/>
          <w:b/>
        </w:rPr>
        <w:tab/>
        <w:t>Principles to be applied in dispute resolution</w:t>
      </w:r>
      <w:r w:rsidR="00793143">
        <w:rPr>
          <w:rFonts w:ascii="Arial" w:hAnsi="Arial" w:cs="Arial"/>
          <w:b/>
        </w:rPr>
        <w:t xml:space="preserve"> process</w:t>
      </w:r>
    </w:p>
    <w:p w:rsidR="00793143" w:rsidRDefault="00793143" w:rsidP="00793143">
      <w:pPr>
        <w:ind w:left="567" w:hanging="567"/>
        <w:jc w:val="both"/>
        <w:rPr>
          <w:rFonts w:ascii="Arial" w:hAnsi="Arial" w:cs="Arial"/>
        </w:rPr>
      </w:pPr>
      <w:r>
        <w:rPr>
          <w:rFonts w:ascii="Arial" w:hAnsi="Arial" w:cs="Arial"/>
        </w:rPr>
        <w:t>(1)</w:t>
      </w:r>
      <w:r>
        <w:rPr>
          <w:rFonts w:ascii="Arial" w:hAnsi="Arial" w:cs="Arial"/>
        </w:rPr>
        <w:tab/>
        <w:t>The</w:t>
      </w:r>
      <w:r w:rsidR="00102C61">
        <w:rPr>
          <w:rFonts w:ascii="Arial" w:hAnsi="Arial" w:cs="Arial"/>
        </w:rPr>
        <w:t xml:space="preserve"> administrator</w:t>
      </w:r>
      <w:r w:rsidRPr="001F76BD">
        <w:rPr>
          <w:rFonts w:ascii="Arial" w:hAnsi="Arial" w:cs="Arial"/>
        </w:rPr>
        <w:t xml:space="preserve">, and </w:t>
      </w:r>
      <w:r w:rsidR="00355CC2">
        <w:rPr>
          <w:rFonts w:ascii="Arial" w:hAnsi="Arial" w:cs="Arial"/>
        </w:rPr>
        <w:t xml:space="preserve">the </w:t>
      </w:r>
      <w:r w:rsidR="00BA4CE5">
        <w:rPr>
          <w:rFonts w:ascii="Arial" w:hAnsi="Arial" w:cs="Arial"/>
        </w:rPr>
        <w:t>dispute resolution practitioner</w:t>
      </w:r>
      <w:r w:rsidRPr="001F76BD">
        <w:rPr>
          <w:rFonts w:ascii="Arial" w:hAnsi="Arial" w:cs="Arial"/>
        </w:rPr>
        <w:t>, must consider and deal with a dispute in a timely, cost-effective, and fair manner</w:t>
      </w:r>
      <w:r>
        <w:rPr>
          <w:rFonts w:ascii="Arial" w:hAnsi="Arial" w:cs="Arial"/>
        </w:rPr>
        <w:t xml:space="preserve">. </w:t>
      </w:r>
    </w:p>
    <w:p w:rsidR="00793143" w:rsidRPr="001F76BD" w:rsidRDefault="00793143" w:rsidP="00793143">
      <w:pPr>
        <w:ind w:left="567" w:hanging="567"/>
        <w:jc w:val="both"/>
        <w:rPr>
          <w:rFonts w:ascii="Arial" w:hAnsi="Arial" w:cs="Arial"/>
        </w:rPr>
      </w:pPr>
      <w:r>
        <w:rPr>
          <w:rFonts w:ascii="Arial" w:hAnsi="Arial" w:cs="Arial"/>
        </w:rPr>
        <w:t>(2)</w:t>
      </w:r>
      <w:r>
        <w:rPr>
          <w:rFonts w:ascii="Arial" w:hAnsi="Arial" w:cs="Arial"/>
        </w:rPr>
        <w:tab/>
      </w:r>
      <w:r w:rsidR="006011C1">
        <w:rPr>
          <w:rFonts w:ascii="Arial" w:hAnsi="Arial" w:cs="Arial"/>
        </w:rPr>
        <w:t>As a minimum,</w:t>
      </w:r>
      <w:r>
        <w:rPr>
          <w:rFonts w:ascii="Arial" w:hAnsi="Arial" w:cs="Arial"/>
        </w:rPr>
        <w:t xml:space="preserve"> the dispute resolution process must</w:t>
      </w:r>
      <w:r w:rsidRPr="001F76BD">
        <w:rPr>
          <w:rFonts w:ascii="Arial" w:hAnsi="Arial" w:cs="Arial"/>
        </w:rPr>
        <w:t>—</w:t>
      </w:r>
    </w:p>
    <w:p w:rsidR="00793143" w:rsidRPr="001F76BD" w:rsidRDefault="00793143" w:rsidP="00793143">
      <w:pPr>
        <w:ind w:left="1134" w:hanging="567"/>
        <w:jc w:val="both"/>
        <w:rPr>
          <w:rFonts w:ascii="Arial" w:hAnsi="Arial" w:cs="Arial"/>
        </w:rPr>
      </w:pPr>
      <w:r w:rsidRPr="001F76BD">
        <w:rPr>
          <w:rFonts w:ascii="Arial" w:hAnsi="Arial" w:cs="Arial"/>
        </w:rPr>
        <w:t>(a)</w:t>
      </w:r>
      <w:r w:rsidRPr="001F76BD">
        <w:rPr>
          <w:rFonts w:ascii="Arial" w:hAnsi="Arial" w:cs="Arial"/>
        </w:rPr>
        <w:tab/>
      </w:r>
      <w:r>
        <w:rPr>
          <w:rFonts w:ascii="Arial" w:hAnsi="Arial" w:cs="Arial"/>
        </w:rPr>
        <w:t xml:space="preserve">be </w:t>
      </w:r>
      <w:r w:rsidRPr="001F76BD">
        <w:rPr>
          <w:rFonts w:ascii="Arial" w:hAnsi="Arial" w:cs="Arial"/>
        </w:rPr>
        <w:t>consistent with the principles of natural justice</w:t>
      </w:r>
      <w:r>
        <w:rPr>
          <w:rFonts w:ascii="Arial" w:hAnsi="Arial" w:cs="Arial"/>
        </w:rPr>
        <w:t>; and</w:t>
      </w:r>
    </w:p>
    <w:p w:rsidR="00793143" w:rsidRPr="001F76BD" w:rsidRDefault="00B51A0B" w:rsidP="00793143">
      <w:pPr>
        <w:ind w:left="1134" w:hanging="567"/>
        <w:jc w:val="both"/>
        <w:rPr>
          <w:rFonts w:ascii="Arial" w:hAnsi="Arial" w:cs="Arial"/>
        </w:rPr>
      </w:pPr>
      <w:r>
        <w:rPr>
          <w:rFonts w:ascii="Arial" w:hAnsi="Arial" w:cs="Arial"/>
        </w:rPr>
        <w:t>(b</w:t>
      </w:r>
      <w:r w:rsidR="00793143" w:rsidRPr="001F76BD">
        <w:rPr>
          <w:rFonts w:ascii="Arial" w:hAnsi="Arial" w:cs="Arial"/>
        </w:rPr>
        <w:t>)</w:t>
      </w:r>
      <w:r w:rsidR="00793143" w:rsidRPr="001F76BD">
        <w:rPr>
          <w:rFonts w:ascii="Arial" w:hAnsi="Arial" w:cs="Arial"/>
        </w:rPr>
        <w:tab/>
        <w:t>encourage the parties to work towards a mutually agreed solution</w:t>
      </w:r>
      <w:r w:rsidR="00793143">
        <w:rPr>
          <w:rFonts w:ascii="Arial" w:hAnsi="Arial" w:cs="Arial"/>
        </w:rPr>
        <w:t>; and</w:t>
      </w:r>
    </w:p>
    <w:p w:rsidR="00793143" w:rsidRPr="001F76BD" w:rsidRDefault="00B51A0B" w:rsidP="00793143">
      <w:pPr>
        <w:ind w:left="1134" w:hanging="567"/>
        <w:jc w:val="both"/>
        <w:rPr>
          <w:rFonts w:ascii="Arial" w:hAnsi="Arial" w:cs="Arial"/>
        </w:rPr>
      </w:pPr>
      <w:r>
        <w:rPr>
          <w:rFonts w:ascii="Arial" w:hAnsi="Arial" w:cs="Arial"/>
        </w:rPr>
        <w:t>(c</w:t>
      </w:r>
      <w:r w:rsidR="00793143" w:rsidRPr="001F76BD">
        <w:rPr>
          <w:rFonts w:ascii="Arial" w:hAnsi="Arial" w:cs="Arial"/>
        </w:rPr>
        <w:t>)</w:t>
      </w:r>
      <w:r w:rsidR="00793143" w:rsidRPr="001F76BD">
        <w:rPr>
          <w:rFonts w:ascii="Arial" w:hAnsi="Arial" w:cs="Arial"/>
        </w:rPr>
        <w:tab/>
      </w:r>
      <w:r w:rsidR="00793143">
        <w:rPr>
          <w:rFonts w:ascii="Arial" w:hAnsi="Arial" w:cs="Arial"/>
        </w:rPr>
        <w:t>promote</w:t>
      </w:r>
      <w:r w:rsidR="00793143" w:rsidRPr="001F76BD">
        <w:rPr>
          <w:rFonts w:ascii="Arial" w:hAnsi="Arial" w:cs="Arial"/>
        </w:rPr>
        <w:t xml:space="preserve"> the use of consensual </w:t>
      </w:r>
      <w:r w:rsidR="00793143">
        <w:rPr>
          <w:rFonts w:ascii="Arial" w:hAnsi="Arial" w:cs="Arial"/>
        </w:rPr>
        <w:t xml:space="preserve">methods of </w:t>
      </w:r>
      <w:r w:rsidR="00793143" w:rsidRPr="001F76BD">
        <w:rPr>
          <w:rFonts w:ascii="Arial" w:hAnsi="Arial" w:cs="Arial"/>
        </w:rPr>
        <w:t>dispute</w:t>
      </w:r>
      <w:r w:rsidR="00793143">
        <w:rPr>
          <w:rFonts w:ascii="Arial" w:hAnsi="Arial" w:cs="Arial"/>
        </w:rPr>
        <w:t xml:space="preserve"> resolution where appropriate </w:t>
      </w:r>
      <w:r w:rsidR="00C068AA">
        <w:rPr>
          <w:rFonts w:ascii="Arial" w:hAnsi="Arial" w:cs="Arial"/>
        </w:rPr>
        <w:t xml:space="preserve">and where those methods have not already been attempted </w:t>
      </w:r>
      <w:r w:rsidR="00793143">
        <w:rPr>
          <w:rFonts w:ascii="Arial" w:hAnsi="Arial" w:cs="Arial"/>
        </w:rPr>
        <w:t>(for example, by attempting facilitation or</w:t>
      </w:r>
      <w:r w:rsidR="00793143" w:rsidRPr="001F76BD">
        <w:rPr>
          <w:rFonts w:ascii="Arial" w:hAnsi="Arial" w:cs="Arial"/>
        </w:rPr>
        <w:t xml:space="preserve"> mediation before adjudication</w:t>
      </w:r>
      <w:r w:rsidR="00793143">
        <w:rPr>
          <w:rFonts w:ascii="Arial" w:hAnsi="Arial" w:cs="Arial"/>
        </w:rPr>
        <w:t>); and</w:t>
      </w:r>
    </w:p>
    <w:p w:rsidR="00793143" w:rsidRDefault="00B51A0B" w:rsidP="00793143">
      <w:pPr>
        <w:ind w:left="1134" w:hanging="567"/>
        <w:jc w:val="both"/>
        <w:rPr>
          <w:rFonts w:ascii="Arial" w:hAnsi="Arial" w:cs="Arial"/>
        </w:rPr>
      </w:pPr>
      <w:r>
        <w:rPr>
          <w:rFonts w:ascii="Arial" w:hAnsi="Arial" w:cs="Arial"/>
        </w:rPr>
        <w:t>(d</w:t>
      </w:r>
      <w:r w:rsidR="00793143" w:rsidRPr="001F76BD">
        <w:rPr>
          <w:rFonts w:ascii="Arial" w:hAnsi="Arial" w:cs="Arial"/>
        </w:rPr>
        <w:t>)</w:t>
      </w:r>
      <w:r w:rsidR="00793143" w:rsidRPr="001F76BD">
        <w:rPr>
          <w:rFonts w:ascii="Arial" w:hAnsi="Arial" w:cs="Arial"/>
        </w:rPr>
        <w:tab/>
      </w:r>
      <w:r w:rsidR="00805D4F">
        <w:rPr>
          <w:rFonts w:ascii="Arial" w:hAnsi="Arial" w:cs="Arial"/>
        </w:rPr>
        <w:t xml:space="preserve">adopt </w:t>
      </w:r>
      <w:r w:rsidR="00793143" w:rsidRPr="001F76BD">
        <w:rPr>
          <w:rFonts w:ascii="Arial" w:hAnsi="Arial" w:cs="Arial"/>
        </w:rPr>
        <w:t xml:space="preserve">tikanga </w:t>
      </w:r>
      <w:r w:rsidR="00B470CD" w:rsidRPr="00B470CD">
        <w:rPr>
          <w:rFonts w:ascii="Arial" w:hAnsi="Arial" w:cs="Arial"/>
        </w:rPr>
        <w:t xml:space="preserve">Māori </w:t>
      </w:r>
      <w:r w:rsidR="00793143" w:rsidRPr="001F76BD">
        <w:rPr>
          <w:rFonts w:ascii="Arial" w:hAnsi="Arial" w:cs="Arial"/>
        </w:rPr>
        <w:t>practices</w:t>
      </w:r>
      <w:r w:rsidR="00805D4F">
        <w:rPr>
          <w:rFonts w:ascii="Arial" w:hAnsi="Arial" w:cs="Arial"/>
        </w:rPr>
        <w:t xml:space="preserve">, </w:t>
      </w:r>
      <w:r w:rsidR="00B470CD">
        <w:rPr>
          <w:rFonts w:ascii="Arial" w:hAnsi="Arial" w:cs="Arial"/>
        </w:rPr>
        <w:t xml:space="preserve">to the extent provided for in </w:t>
      </w:r>
      <w:r w:rsidR="00B470CD" w:rsidRPr="00836D78">
        <w:rPr>
          <w:rFonts w:ascii="Arial" w:hAnsi="Arial" w:cs="Arial"/>
          <w:b/>
        </w:rPr>
        <w:t xml:space="preserve">[rule </w:t>
      </w:r>
      <w:r w:rsidR="00976D27" w:rsidRPr="00836D78">
        <w:rPr>
          <w:rFonts w:ascii="Arial" w:hAnsi="Arial" w:cs="Arial"/>
          <w:b/>
        </w:rPr>
        <w:t>2</w:t>
      </w:r>
      <w:r w:rsidR="00355CC2" w:rsidRPr="00836D78">
        <w:rPr>
          <w:rFonts w:ascii="Arial" w:hAnsi="Arial" w:cs="Arial"/>
          <w:b/>
        </w:rPr>
        <w:t>0</w:t>
      </w:r>
      <w:r w:rsidR="00B470CD" w:rsidRPr="00836D78">
        <w:rPr>
          <w:rFonts w:ascii="Arial" w:hAnsi="Arial" w:cs="Arial"/>
          <w:b/>
        </w:rPr>
        <w:t>(</w:t>
      </w:r>
      <w:r w:rsidR="006011C1" w:rsidRPr="00836D78">
        <w:rPr>
          <w:rFonts w:ascii="Arial" w:hAnsi="Arial" w:cs="Arial"/>
          <w:b/>
        </w:rPr>
        <w:t>4</w:t>
      </w:r>
      <w:r w:rsidR="00B470CD" w:rsidRPr="00836D78">
        <w:rPr>
          <w:rFonts w:ascii="Arial" w:hAnsi="Arial" w:cs="Arial"/>
          <w:b/>
        </w:rPr>
        <w:t>)]</w:t>
      </w:r>
      <w:r w:rsidR="00793143">
        <w:rPr>
          <w:rFonts w:ascii="Arial" w:hAnsi="Arial" w:cs="Arial"/>
        </w:rPr>
        <w:t>; and</w:t>
      </w:r>
    </w:p>
    <w:p w:rsidR="003A4772" w:rsidRDefault="00B51A0B" w:rsidP="00793143">
      <w:pPr>
        <w:ind w:left="1134" w:hanging="567"/>
        <w:jc w:val="both"/>
        <w:rPr>
          <w:rFonts w:ascii="Arial" w:hAnsi="Arial" w:cs="Arial"/>
        </w:rPr>
      </w:pPr>
      <w:r>
        <w:rPr>
          <w:rFonts w:ascii="Arial" w:hAnsi="Arial" w:cs="Arial"/>
        </w:rPr>
        <w:t>(e</w:t>
      </w:r>
      <w:r w:rsidR="003A4772">
        <w:rPr>
          <w:rFonts w:ascii="Arial" w:hAnsi="Arial" w:cs="Arial"/>
        </w:rPr>
        <w:t>)</w:t>
      </w:r>
      <w:r w:rsidR="003A4772">
        <w:rPr>
          <w:rFonts w:ascii="Arial" w:hAnsi="Arial" w:cs="Arial"/>
        </w:rPr>
        <w:tab/>
      </w:r>
      <w:r w:rsidR="003A4772" w:rsidRPr="003A4772">
        <w:rPr>
          <w:rFonts w:ascii="Arial" w:hAnsi="Arial" w:cs="Arial"/>
        </w:rPr>
        <w:t xml:space="preserve">take account </w:t>
      </w:r>
      <w:r w:rsidR="00C9238D">
        <w:rPr>
          <w:rFonts w:ascii="Arial" w:hAnsi="Arial" w:cs="Arial"/>
        </w:rPr>
        <w:t xml:space="preserve">of </w:t>
      </w:r>
      <w:r w:rsidR="00B45C02">
        <w:rPr>
          <w:rFonts w:ascii="Arial" w:hAnsi="Arial" w:cs="Arial"/>
        </w:rPr>
        <w:t xml:space="preserve">any </w:t>
      </w:r>
      <w:r w:rsidR="003A4772" w:rsidRPr="003A4772">
        <w:rPr>
          <w:rFonts w:ascii="Arial" w:hAnsi="Arial" w:cs="Arial"/>
        </w:rPr>
        <w:t xml:space="preserve">other cultural practices </w:t>
      </w:r>
      <w:r w:rsidR="00B45C02">
        <w:rPr>
          <w:rFonts w:ascii="Arial" w:hAnsi="Arial" w:cs="Arial"/>
        </w:rPr>
        <w:t xml:space="preserve">that are relevant to </w:t>
      </w:r>
      <w:r w:rsidR="003A4772" w:rsidRPr="003A4772">
        <w:rPr>
          <w:rFonts w:ascii="Arial" w:hAnsi="Arial" w:cs="Arial"/>
        </w:rPr>
        <w:t>a party or parties;</w:t>
      </w:r>
      <w:r w:rsidR="00C9238D">
        <w:rPr>
          <w:rFonts w:ascii="Arial" w:hAnsi="Arial" w:cs="Arial"/>
        </w:rPr>
        <w:t xml:space="preserve"> and</w:t>
      </w:r>
    </w:p>
    <w:p w:rsidR="00DD55FD" w:rsidRPr="001F76BD" w:rsidRDefault="00B51A0B" w:rsidP="00793143">
      <w:pPr>
        <w:ind w:left="1134" w:hanging="567"/>
        <w:jc w:val="both"/>
        <w:rPr>
          <w:rFonts w:ascii="Arial" w:hAnsi="Arial" w:cs="Arial"/>
        </w:rPr>
      </w:pPr>
      <w:r>
        <w:rPr>
          <w:rFonts w:ascii="Arial" w:hAnsi="Arial" w:cs="Arial"/>
        </w:rPr>
        <w:t>(f</w:t>
      </w:r>
      <w:r w:rsidR="00DD55FD">
        <w:rPr>
          <w:rFonts w:ascii="Arial" w:hAnsi="Arial" w:cs="Arial"/>
        </w:rPr>
        <w:t>)</w:t>
      </w:r>
      <w:r w:rsidR="00DD55FD">
        <w:rPr>
          <w:rFonts w:ascii="Arial" w:hAnsi="Arial" w:cs="Arial"/>
        </w:rPr>
        <w:tab/>
      </w:r>
      <w:r w:rsidR="00DD55FD" w:rsidRPr="00DD55FD">
        <w:rPr>
          <w:rFonts w:ascii="Arial" w:hAnsi="Arial" w:cs="Arial"/>
        </w:rPr>
        <w:t xml:space="preserve">take account </w:t>
      </w:r>
      <w:r w:rsidR="00DD55FD">
        <w:rPr>
          <w:rFonts w:ascii="Arial" w:hAnsi="Arial" w:cs="Arial"/>
        </w:rPr>
        <w:t xml:space="preserve">of the </w:t>
      </w:r>
      <w:r w:rsidR="00DD55FD" w:rsidRPr="00DD55FD">
        <w:rPr>
          <w:rFonts w:ascii="Arial" w:hAnsi="Arial" w:cs="Arial"/>
        </w:rPr>
        <w:t xml:space="preserve">geographic location of </w:t>
      </w:r>
      <w:r w:rsidR="00BA4CE5">
        <w:rPr>
          <w:rFonts w:ascii="Arial" w:hAnsi="Arial" w:cs="Arial"/>
        </w:rPr>
        <w:t xml:space="preserve">the </w:t>
      </w:r>
      <w:r w:rsidR="00DD55FD" w:rsidRPr="00DD55FD">
        <w:rPr>
          <w:rFonts w:ascii="Arial" w:hAnsi="Arial" w:cs="Arial"/>
        </w:rPr>
        <w:t>parties and their acce</w:t>
      </w:r>
      <w:r w:rsidR="00DD55FD">
        <w:rPr>
          <w:rFonts w:ascii="Arial" w:hAnsi="Arial" w:cs="Arial"/>
        </w:rPr>
        <w:t>ss to communications or support; and</w:t>
      </w:r>
    </w:p>
    <w:p w:rsidR="00793143" w:rsidRDefault="00B51A0B" w:rsidP="00610B19">
      <w:pPr>
        <w:ind w:left="1134" w:hanging="567"/>
        <w:jc w:val="both"/>
        <w:rPr>
          <w:rFonts w:ascii="Arial" w:hAnsi="Arial" w:cs="Arial"/>
        </w:rPr>
      </w:pPr>
      <w:r>
        <w:rPr>
          <w:rFonts w:ascii="Arial" w:hAnsi="Arial" w:cs="Arial"/>
        </w:rPr>
        <w:t>(g</w:t>
      </w:r>
      <w:r w:rsidR="00793143" w:rsidRPr="001F76BD">
        <w:rPr>
          <w:rFonts w:ascii="Arial" w:hAnsi="Arial" w:cs="Arial"/>
        </w:rPr>
        <w:t>)</w:t>
      </w:r>
      <w:r w:rsidR="00793143" w:rsidRPr="001F76BD">
        <w:rPr>
          <w:rFonts w:ascii="Arial" w:hAnsi="Arial" w:cs="Arial"/>
        </w:rPr>
        <w:tab/>
        <w:t>ensure</w:t>
      </w:r>
      <w:r w:rsidR="00793143">
        <w:rPr>
          <w:rFonts w:ascii="Arial" w:hAnsi="Arial" w:cs="Arial"/>
        </w:rPr>
        <w:t xml:space="preserve"> that</w:t>
      </w:r>
      <w:r w:rsidR="00793143" w:rsidRPr="001F76BD">
        <w:rPr>
          <w:rFonts w:ascii="Arial" w:hAnsi="Arial" w:cs="Arial"/>
        </w:rPr>
        <w:t xml:space="preserve"> all parties are kept informed </w:t>
      </w:r>
      <w:r w:rsidR="00793143">
        <w:rPr>
          <w:rFonts w:ascii="Arial" w:hAnsi="Arial" w:cs="Arial"/>
        </w:rPr>
        <w:t>of</w:t>
      </w:r>
      <w:r w:rsidR="00793143" w:rsidRPr="001F76BD">
        <w:rPr>
          <w:rFonts w:ascii="Arial" w:hAnsi="Arial" w:cs="Arial"/>
        </w:rPr>
        <w:t xml:space="preserve"> the progress of their dispute</w:t>
      </w:r>
      <w:r w:rsidR="00793143">
        <w:rPr>
          <w:rFonts w:ascii="Arial" w:hAnsi="Arial" w:cs="Arial"/>
        </w:rPr>
        <w:t xml:space="preserve">. </w:t>
      </w:r>
    </w:p>
    <w:p w:rsidR="004D1DA7" w:rsidRDefault="004D1DA7" w:rsidP="00793143">
      <w:pPr>
        <w:ind w:left="567" w:hanging="567"/>
        <w:jc w:val="both"/>
        <w:rPr>
          <w:rFonts w:ascii="Arial" w:hAnsi="Arial" w:cs="Arial"/>
          <w:b/>
        </w:rPr>
      </w:pPr>
    </w:p>
    <w:p w:rsidR="00793143" w:rsidRPr="00AF34FB" w:rsidRDefault="00BB1DE0" w:rsidP="00793143">
      <w:pPr>
        <w:ind w:left="567" w:hanging="567"/>
        <w:jc w:val="both"/>
        <w:rPr>
          <w:rFonts w:ascii="Arial" w:hAnsi="Arial" w:cs="Arial"/>
          <w:b/>
        </w:rPr>
      </w:pPr>
      <w:r>
        <w:rPr>
          <w:rFonts w:ascii="Arial" w:hAnsi="Arial" w:cs="Arial"/>
          <w:b/>
        </w:rPr>
        <w:t>25</w:t>
      </w:r>
      <w:r w:rsidR="00793143" w:rsidRPr="00AF34FB">
        <w:rPr>
          <w:rFonts w:ascii="Arial" w:hAnsi="Arial" w:cs="Arial"/>
          <w:b/>
        </w:rPr>
        <w:tab/>
      </w:r>
      <w:r w:rsidR="008545DD">
        <w:rPr>
          <w:rFonts w:ascii="Arial" w:hAnsi="Arial" w:cs="Arial"/>
          <w:b/>
        </w:rPr>
        <w:t>Disclosure of c</w:t>
      </w:r>
      <w:r w:rsidR="00793143" w:rsidRPr="00AF34FB">
        <w:rPr>
          <w:rFonts w:ascii="Arial" w:hAnsi="Arial" w:cs="Arial"/>
          <w:b/>
        </w:rPr>
        <w:t>onflict of interest</w:t>
      </w:r>
      <w:r w:rsidR="008545DD">
        <w:rPr>
          <w:rFonts w:ascii="Arial" w:hAnsi="Arial" w:cs="Arial"/>
          <w:b/>
        </w:rPr>
        <w:t>, previous involvement with party, etc</w:t>
      </w:r>
    </w:p>
    <w:p w:rsidR="00793143" w:rsidRPr="007F18F8" w:rsidRDefault="006011C1" w:rsidP="00793143">
      <w:pPr>
        <w:ind w:left="567" w:hanging="567"/>
        <w:jc w:val="both"/>
        <w:rPr>
          <w:rFonts w:ascii="Arial" w:hAnsi="Arial" w:cs="Arial"/>
        </w:rPr>
      </w:pPr>
      <w:r>
        <w:rPr>
          <w:rFonts w:ascii="Arial" w:hAnsi="Arial" w:cs="Arial"/>
        </w:rPr>
        <w:t>(1)</w:t>
      </w:r>
      <w:r>
        <w:rPr>
          <w:rFonts w:ascii="Arial" w:hAnsi="Arial" w:cs="Arial"/>
        </w:rPr>
        <w:tab/>
      </w:r>
      <w:r w:rsidR="00487EDA">
        <w:rPr>
          <w:rFonts w:ascii="Arial" w:hAnsi="Arial" w:cs="Arial"/>
        </w:rPr>
        <w:t>A d</w:t>
      </w:r>
      <w:r w:rsidR="00CF5DD6">
        <w:rPr>
          <w:rFonts w:ascii="Arial" w:hAnsi="Arial" w:cs="Arial"/>
        </w:rPr>
        <w:t xml:space="preserve">ispute resolution practitioner </w:t>
      </w:r>
      <w:r>
        <w:rPr>
          <w:rFonts w:ascii="Arial" w:hAnsi="Arial" w:cs="Arial"/>
        </w:rPr>
        <w:t>and</w:t>
      </w:r>
      <w:r w:rsidR="00CF5DD6">
        <w:rPr>
          <w:rFonts w:ascii="Arial" w:hAnsi="Arial" w:cs="Arial"/>
        </w:rPr>
        <w:t xml:space="preserve"> </w:t>
      </w:r>
      <w:r w:rsidR="00487EDA">
        <w:rPr>
          <w:rFonts w:ascii="Arial" w:hAnsi="Arial" w:cs="Arial"/>
        </w:rPr>
        <w:t xml:space="preserve">any </w:t>
      </w:r>
      <w:r w:rsidR="00CF5DD6">
        <w:rPr>
          <w:rFonts w:ascii="Arial" w:hAnsi="Arial" w:cs="Arial"/>
        </w:rPr>
        <w:t xml:space="preserve">investigator </w:t>
      </w:r>
      <w:r w:rsidR="00793143" w:rsidRPr="007F18F8">
        <w:rPr>
          <w:rFonts w:ascii="Arial" w:hAnsi="Arial" w:cs="Arial"/>
        </w:rPr>
        <w:t>must</w:t>
      </w:r>
      <w:r w:rsidR="008545DD">
        <w:rPr>
          <w:rFonts w:ascii="Arial" w:hAnsi="Arial" w:cs="Arial"/>
        </w:rPr>
        <w:t xml:space="preserve"> </w:t>
      </w:r>
      <w:r w:rsidR="00793143" w:rsidRPr="007F18F8">
        <w:rPr>
          <w:rFonts w:ascii="Arial" w:hAnsi="Arial" w:cs="Arial"/>
        </w:rPr>
        <w:t>disclose to the</w:t>
      </w:r>
      <w:r w:rsidR="00102C61">
        <w:rPr>
          <w:rFonts w:ascii="Arial" w:hAnsi="Arial" w:cs="Arial"/>
        </w:rPr>
        <w:t xml:space="preserve"> administrator</w:t>
      </w:r>
      <w:r w:rsidR="00793143">
        <w:rPr>
          <w:rFonts w:ascii="Arial" w:hAnsi="Arial" w:cs="Arial"/>
        </w:rPr>
        <w:t xml:space="preserve"> and the parties</w:t>
      </w:r>
      <w:r>
        <w:rPr>
          <w:rFonts w:ascii="Arial" w:hAnsi="Arial" w:cs="Arial"/>
        </w:rPr>
        <w:t>–</w:t>
      </w:r>
    </w:p>
    <w:p w:rsidR="00793143" w:rsidRPr="007F18F8" w:rsidRDefault="00793143" w:rsidP="00793143">
      <w:pPr>
        <w:ind w:left="1134" w:hanging="567"/>
        <w:jc w:val="both"/>
        <w:rPr>
          <w:rFonts w:ascii="Arial" w:hAnsi="Arial" w:cs="Arial"/>
        </w:rPr>
      </w:pPr>
      <w:r w:rsidRPr="007F18F8">
        <w:rPr>
          <w:rFonts w:ascii="Arial" w:hAnsi="Arial" w:cs="Arial"/>
        </w:rPr>
        <w:t>(a)</w:t>
      </w:r>
      <w:r w:rsidRPr="007F18F8">
        <w:rPr>
          <w:rFonts w:ascii="Arial" w:hAnsi="Arial" w:cs="Arial"/>
        </w:rPr>
        <w:tab/>
        <w:t>any previous involvement they have had with a party</w:t>
      </w:r>
      <w:r w:rsidR="000A6C8F">
        <w:rPr>
          <w:rFonts w:ascii="Arial" w:hAnsi="Arial" w:cs="Arial"/>
        </w:rPr>
        <w:t xml:space="preserve"> or a party’s lawyer, advocate, or support pe</w:t>
      </w:r>
      <w:r w:rsidR="006011C1">
        <w:rPr>
          <w:rFonts w:ascii="Arial" w:hAnsi="Arial" w:cs="Arial"/>
        </w:rPr>
        <w:t>ople</w:t>
      </w:r>
      <w:r w:rsidR="008545DD">
        <w:rPr>
          <w:rFonts w:ascii="Arial" w:hAnsi="Arial" w:cs="Arial"/>
        </w:rPr>
        <w:t>, in relation to the dispute</w:t>
      </w:r>
      <w:r w:rsidRPr="007F18F8">
        <w:rPr>
          <w:rFonts w:ascii="Arial" w:hAnsi="Arial" w:cs="Arial"/>
        </w:rPr>
        <w:t>; and</w:t>
      </w:r>
    </w:p>
    <w:p w:rsidR="00793143" w:rsidRDefault="00793143" w:rsidP="00793143">
      <w:pPr>
        <w:ind w:left="1134" w:hanging="567"/>
        <w:jc w:val="both"/>
        <w:rPr>
          <w:rFonts w:ascii="Arial" w:hAnsi="Arial" w:cs="Arial"/>
        </w:rPr>
      </w:pPr>
      <w:r w:rsidRPr="007F18F8">
        <w:rPr>
          <w:rFonts w:ascii="Arial" w:hAnsi="Arial" w:cs="Arial"/>
        </w:rPr>
        <w:t>(b)</w:t>
      </w:r>
      <w:r w:rsidRPr="007F18F8">
        <w:rPr>
          <w:rFonts w:ascii="Arial" w:hAnsi="Arial" w:cs="Arial"/>
        </w:rPr>
        <w:tab/>
        <w:t xml:space="preserve">any other </w:t>
      </w:r>
      <w:r w:rsidR="00487EDA">
        <w:rPr>
          <w:rFonts w:ascii="Arial" w:hAnsi="Arial" w:cs="Arial"/>
        </w:rPr>
        <w:t>actual or potential conflict</w:t>
      </w:r>
      <w:r w:rsidRPr="007F18F8">
        <w:rPr>
          <w:rFonts w:ascii="Arial" w:hAnsi="Arial" w:cs="Arial"/>
        </w:rPr>
        <w:t xml:space="preserve"> of interest they may have</w:t>
      </w:r>
      <w:r w:rsidR="008545DD">
        <w:rPr>
          <w:rFonts w:ascii="Arial" w:hAnsi="Arial" w:cs="Arial"/>
        </w:rPr>
        <w:t xml:space="preserve"> in relation to the dispute</w:t>
      </w:r>
      <w:r w:rsidR="00355CC2">
        <w:rPr>
          <w:rFonts w:ascii="Arial" w:hAnsi="Arial" w:cs="Arial"/>
        </w:rPr>
        <w:t>,</w:t>
      </w:r>
      <w:r w:rsidRPr="007F18F8">
        <w:rPr>
          <w:rFonts w:ascii="Arial" w:hAnsi="Arial" w:cs="Arial"/>
        </w:rPr>
        <w:t xml:space="preserve"> including, </w:t>
      </w:r>
      <w:r w:rsidR="00355CC2">
        <w:rPr>
          <w:rFonts w:ascii="Arial" w:hAnsi="Arial" w:cs="Arial"/>
        </w:rPr>
        <w:t xml:space="preserve">for example, </w:t>
      </w:r>
      <w:r w:rsidRPr="007F18F8">
        <w:rPr>
          <w:rFonts w:ascii="Arial" w:hAnsi="Arial" w:cs="Arial"/>
        </w:rPr>
        <w:t>personal or financial interests in the outcome.</w:t>
      </w:r>
    </w:p>
    <w:p w:rsidR="008545DD" w:rsidRDefault="008545DD" w:rsidP="00793143">
      <w:pPr>
        <w:ind w:left="567" w:hanging="567"/>
        <w:jc w:val="both"/>
        <w:rPr>
          <w:rFonts w:ascii="Arial" w:hAnsi="Arial" w:cs="Arial"/>
        </w:rPr>
      </w:pPr>
      <w:r>
        <w:rPr>
          <w:rFonts w:ascii="Arial" w:hAnsi="Arial" w:cs="Arial"/>
        </w:rPr>
        <w:t>(2)</w:t>
      </w:r>
      <w:r>
        <w:rPr>
          <w:rFonts w:ascii="Arial" w:hAnsi="Arial" w:cs="Arial"/>
        </w:rPr>
        <w:tab/>
        <w:t xml:space="preserve">A dispute resolution practitioner </w:t>
      </w:r>
      <w:r w:rsidRPr="007F18F8">
        <w:rPr>
          <w:rFonts w:ascii="Arial" w:hAnsi="Arial" w:cs="Arial"/>
        </w:rPr>
        <w:t>must</w:t>
      </w:r>
      <w:r>
        <w:rPr>
          <w:rFonts w:ascii="Arial" w:hAnsi="Arial" w:cs="Arial"/>
        </w:rPr>
        <w:t xml:space="preserve"> also </w:t>
      </w:r>
      <w:r w:rsidRPr="007F18F8">
        <w:rPr>
          <w:rFonts w:ascii="Arial" w:hAnsi="Arial" w:cs="Arial"/>
        </w:rPr>
        <w:t>disclose to the</w:t>
      </w:r>
      <w:r>
        <w:rPr>
          <w:rFonts w:ascii="Arial" w:hAnsi="Arial" w:cs="Arial"/>
        </w:rPr>
        <w:t xml:space="preserve"> parties any previous involvement </w:t>
      </w:r>
      <w:r w:rsidR="002D455C">
        <w:rPr>
          <w:rFonts w:ascii="Arial" w:hAnsi="Arial" w:cs="Arial"/>
        </w:rPr>
        <w:t xml:space="preserve">that </w:t>
      </w:r>
      <w:r w:rsidR="00F46AF2">
        <w:rPr>
          <w:rFonts w:ascii="Arial" w:hAnsi="Arial" w:cs="Arial"/>
        </w:rPr>
        <w:t>they have</w:t>
      </w:r>
      <w:r>
        <w:rPr>
          <w:rFonts w:ascii="Arial" w:hAnsi="Arial" w:cs="Arial"/>
        </w:rPr>
        <w:t xml:space="preserve"> had with a party other than in relation to the dispute</w:t>
      </w:r>
      <w:r w:rsidR="003C60EC">
        <w:rPr>
          <w:rFonts w:ascii="Arial" w:hAnsi="Arial" w:cs="Arial"/>
        </w:rPr>
        <w:t xml:space="preserve"> and, in that case, it is for the dispute resolution practitioner and the parties to decide what, if any, action is required as a result of that previous involvement</w:t>
      </w:r>
      <w:r>
        <w:rPr>
          <w:rFonts w:ascii="Arial" w:hAnsi="Arial" w:cs="Arial"/>
        </w:rPr>
        <w:t xml:space="preserve">. </w:t>
      </w:r>
    </w:p>
    <w:p w:rsidR="00793143" w:rsidRDefault="008545DD" w:rsidP="00793143">
      <w:pPr>
        <w:ind w:left="567" w:hanging="567"/>
        <w:jc w:val="both"/>
        <w:rPr>
          <w:rFonts w:ascii="Arial" w:hAnsi="Arial" w:cs="Arial"/>
        </w:rPr>
      </w:pPr>
      <w:r>
        <w:rPr>
          <w:rFonts w:ascii="Arial" w:hAnsi="Arial" w:cs="Arial"/>
        </w:rPr>
        <w:t>(3</w:t>
      </w:r>
      <w:r w:rsidR="000A6C8F">
        <w:rPr>
          <w:rFonts w:ascii="Arial" w:hAnsi="Arial" w:cs="Arial"/>
        </w:rPr>
        <w:t>)</w:t>
      </w:r>
      <w:r w:rsidR="00793143">
        <w:rPr>
          <w:rFonts w:ascii="Arial" w:hAnsi="Arial" w:cs="Arial"/>
        </w:rPr>
        <w:tab/>
        <w:t xml:space="preserve">Where a person has </w:t>
      </w:r>
      <w:r w:rsidR="00487EDA">
        <w:rPr>
          <w:rFonts w:ascii="Arial" w:hAnsi="Arial" w:cs="Arial"/>
        </w:rPr>
        <w:t xml:space="preserve">made a disclosure </w:t>
      </w:r>
      <w:r w:rsidR="003E1D90">
        <w:rPr>
          <w:rFonts w:ascii="Arial" w:hAnsi="Arial" w:cs="Arial"/>
        </w:rPr>
        <w:t xml:space="preserve">under </w:t>
      </w:r>
      <w:r w:rsidR="003E1D90" w:rsidRPr="003E1D90">
        <w:rPr>
          <w:rFonts w:ascii="Arial" w:hAnsi="Arial" w:cs="Arial"/>
          <w:b/>
        </w:rPr>
        <w:t>[subrule (1)]</w:t>
      </w:r>
      <w:r w:rsidR="003E1D90">
        <w:rPr>
          <w:rFonts w:ascii="Arial" w:hAnsi="Arial" w:cs="Arial"/>
        </w:rPr>
        <w:t xml:space="preserve">, </w:t>
      </w:r>
      <w:r w:rsidR="00154CD0">
        <w:rPr>
          <w:rFonts w:ascii="Arial" w:hAnsi="Arial" w:cs="Arial"/>
        </w:rPr>
        <w:t>they</w:t>
      </w:r>
      <w:r w:rsidR="003E1D90">
        <w:rPr>
          <w:rFonts w:ascii="Arial" w:hAnsi="Arial" w:cs="Arial"/>
        </w:rPr>
        <w:t xml:space="preserve"> </w:t>
      </w:r>
      <w:r w:rsidR="00793143">
        <w:rPr>
          <w:rFonts w:ascii="Arial" w:hAnsi="Arial" w:cs="Arial"/>
        </w:rPr>
        <w:t xml:space="preserve">must </w:t>
      </w:r>
      <w:r w:rsidR="00477589">
        <w:rPr>
          <w:rFonts w:ascii="Arial" w:hAnsi="Arial" w:cs="Arial"/>
        </w:rPr>
        <w:t>withdraw from</w:t>
      </w:r>
      <w:r w:rsidR="00793143">
        <w:rPr>
          <w:rFonts w:ascii="Arial" w:hAnsi="Arial" w:cs="Arial"/>
        </w:rPr>
        <w:t xml:space="preserve"> the dispute</w:t>
      </w:r>
      <w:r w:rsidR="00477589">
        <w:rPr>
          <w:rFonts w:ascii="Arial" w:hAnsi="Arial" w:cs="Arial"/>
        </w:rPr>
        <w:t>,</w:t>
      </w:r>
      <w:r w:rsidR="00793143">
        <w:rPr>
          <w:rFonts w:ascii="Arial" w:hAnsi="Arial" w:cs="Arial"/>
        </w:rPr>
        <w:t xml:space="preserve"> unless that person</w:t>
      </w:r>
      <w:r w:rsidR="003E1D90">
        <w:rPr>
          <w:rFonts w:ascii="Arial" w:hAnsi="Arial" w:cs="Arial"/>
        </w:rPr>
        <w:t xml:space="preserve"> and all parties agree, in writing, to that</w:t>
      </w:r>
      <w:r w:rsidR="00793143">
        <w:rPr>
          <w:rFonts w:ascii="Arial" w:hAnsi="Arial" w:cs="Arial"/>
        </w:rPr>
        <w:t xml:space="preserve"> person continuing to hear and decide the dispute, despite the conflict.</w:t>
      </w:r>
    </w:p>
    <w:p w:rsidR="00F035C8" w:rsidRDefault="008545DD" w:rsidP="00793143">
      <w:pPr>
        <w:ind w:left="567" w:hanging="567"/>
        <w:jc w:val="both"/>
        <w:rPr>
          <w:rFonts w:ascii="Arial" w:hAnsi="Arial" w:cs="Arial"/>
        </w:rPr>
      </w:pPr>
      <w:r>
        <w:rPr>
          <w:rFonts w:ascii="Arial" w:hAnsi="Arial" w:cs="Arial"/>
        </w:rPr>
        <w:t>(4</w:t>
      </w:r>
      <w:r w:rsidR="00F035C8">
        <w:rPr>
          <w:rFonts w:ascii="Arial" w:hAnsi="Arial" w:cs="Arial"/>
        </w:rPr>
        <w:t>)</w:t>
      </w:r>
      <w:r w:rsidR="00F035C8">
        <w:rPr>
          <w:rFonts w:ascii="Arial" w:hAnsi="Arial" w:cs="Arial"/>
        </w:rPr>
        <w:tab/>
      </w:r>
      <w:r w:rsidR="003E1D90">
        <w:rPr>
          <w:rFonts w:ascii="Arial" w:hAnsi="Arial" w:cs="Arial"/>
        </w:rPr>
        <w:t xml:space="preserve">Unless </w:t>
      </w:r>
      <w:r w:rsidR="00F035C8">
        <w:rPr>
          <w:rFonts w:ascii="Arial" w:hAnsi="Arial" w:cs="Arial"/>
        </w:rPr>
        <w:t xml:space="preserve">agreement is reached </w:t>
      </w:r>
      <w:r w:rsidR="00477589">
        <w:rPr>
          <w:rFonts w:ascii="Arial" w:hAnsi="Arial" w:cs="Arial"/>
        </w:rPr>
        <w:t>under</w:t>
      </w:r>
      <w:r w:rsidR="00ED1E86">
        <w:rPr>
          <w:rFonts w:ascii="Arial" w:hAnsi="Arial" w:cs="Arial"/>
        </w:rPr>
        <w:t xml:space="preserve"> </w:t>
      </w:r>
      <w:r w:rsidR="00ED1E86" w:rsidRPr="000B345A">
        <w:rPr>
          <w:rFonts w:ascii="Arial" w:hAnsi="Arial" w:cs="Arial"/>
          <w:b/>
        </w:rPr>
        <w:t>[subrule (</w:t>
      </w:r>
      <w:r w:rsidR="005341B4">
        <w:rPr>
          <w:rFonts w:ascii="Arial" w:hAnsi="Arial" w:cs="Arial"/>
          <w:b/>
        </w:rPr>
        <w:t>3</w:t>
      </w:r>
      <w:r w:rsidR="00ED1E86" w:rsidRPr="000B345A">
        <w:rPr>
          <w:rFonts w:ascii="Arial" w:hAnsi="Arial" w:cs="Arial"/>
          <w:b/>
        </w:rPr>
        <w:t>)]</w:t>
      </w:r>
      <w:r w:rsidR="00ED1E86">
        <w:rPr>
          <w:rFonts w:ascii="Arial" w:hAnsi="Arial" w:cs="Arial"/>
        </w:rPr>
        <w:t xml:space="preserve">, the administrator must appoint a different dispute resolution practitioner </w:t>
      </w:r>
      <w:r w:rsidR="0026164F">
        <w:rPr>
          <w:rFonts w:ascii="Arial" w:hAnsi="Arial" w:cs="Arial"/>
        </w:rPr>
        <w:t>or investigator, as appropriate</w:t>
      </w:r>
      <w:r w:rsidR="003E1D90">
        <w:rPr>
          <w:rFonts w:ascii="Arial" w:hAnsi="Arial" w:cs="Arial"/>
        </w:rPr>
        <w:t>, and the person making the disclosure then takes no further part in the dispute resolution process</w:t>
      </w:r>
      <w:r w:rsidR="00ED1E86">
        <w:rPr>
          <w:rFonts w:ascii="Arial" w:hAnsi="Arial" w:cs="Arial"/>
        </w:rPr>
        <w:t>.</w:t>
      </w:r>
    </w:p>
    <w:p w:rsidR="00B440D7" w:rsidRDefault="008545DD" w:rsidP="002D455C">
      <w:pPr>
        <w:ind w:left="567" w:hanging="567"/>
        <w:jc w:val="both"/>
        <w:rPr>
          <w:rFonts w:ascii="Arial" w:hAnsi="Arial" w:cs="Arial"/>
        </w:rPr>
      </w:pPr>
      <w:r>
        <w:rPr>
          <w:rFonts w:ascii="Arial" w:hAnsi="Arial" w:cs="Arial"/>
        </w:rPr>
        <w:t>(5</w:t>
      </w:r>
      <w:r w:rsidR="003C60EC">
        <w:rPr>
          <w:rFonts w:ascii="Arial" w:hAnsi="Arial" w:cs="Arial"/>
        </w:rPr>
        <w:t>)</w:t>
      </w:r>
      <w:r w:rsidR="003C60EC">
        <w:rPr>
          <w:rFonts w:ascii="Arial" w:hAnsi="Arial" w:cs="Arial"/>
        </w:rPr>
        <w:tab/>
        <w:t>To avoid doubt,</w:t>
      </w:r>
      <w:r w:rsidR="002D455C">
        <w:rPr>
          <w:rFonts w:ascii="Arial" w:hAnsi="Arial" w:cs="Arial"/>
        </w:rPr>
        <w:t xml:space="preserve"> </w:t>
      </w:r>
      <w:r w:rsidR="00B440D7">
        <w:rPr>
          <w:rFonts w:ascii="Arial" w:hAnsi="Arial" w:cs="Arial"/>
        </w:rPr>
        <w:t xml:space="preserve">the fact that a dispute resolution practitioner or investigator was engaged, or otherwise procured, to be appointed to that position under these rules by, or on behalf of, the Board or FENZ, is not a conflict of interest and does not need to be disclosed. </w:t>
      </w:r>
    </w:p>
    <w:p w:rsidR="00793143" w:rsidRDefault="00793143" w:rsidP="00793143">
      <w:pPr>
        <w:ind w:left="567" w:hanging="567"/>
        <w:jc w:val="both"/>
        <w:rPr>
          <w:rFonts w:ascii="Arial" w:hAnsi="Arial" w:cs="Arial"/>
          <w:b/>
        </w:rPr>
      </w:pPr>
    </w:p>
    <w:p w:rsidR="00793143" w:rsidRPr="005B326F" w:rsidRDefault="00BB1DE0" w:rsidP="00793143">
      <w:pPr>
        <w:ind w:left="567" w:hanging="567"/>
        <w:jc w:val="both"/>
        <w:rPr>
          <w:rFonts w:ascii="Arial" w:hAnsi="Arial" w:cs="Arial"/>
          <w:b/>
        </w:rPr>
      </w:pPr>
      <w:r>
        <w:rPr>
          <w:rFonts w:ascii="Arial" w:hAnsi="Arial" w:cs="Arial"/>
          <w:b/>
        </w:rPr>
        <w:t>26</w:t>
      </w:r>
      <w:r w:rsidR="00793143" w:rsidRPr="005B326F">
        <w:rPr>
          <w:rFonts w:ascii="Arial" w:hAnsi="Arial" w:cs="Arial"/>
          <w:b/>
        </w:rPr>
        <w:tab/>
        <w:t>Request for adjudication following unsuccessful facilitation or mediation</w:t>
      </w:r>
    </w:p>
    <w:p w:rsidR="001565DC" w:rsidRDefault="00793143" w:rsidP="004552A0">
      <w:pPr>
        <w:ind w:left="567" w:hanging="567"/>
        <w:jc w:val="both"/>
        <w:rPr>
          <w:rFonts w:ascii="Arial" w:hAnsi="Arial" w:cs="Arial"/>
        </w:rPr>
      </w:pPr>
      <w:r>
        <w:rPr>
          <w:rFonts w:ascii="Arial" w:hAnsi="Arial" w:cs="Arial"/>
        </w:rPr>
        <w:tab/>
      </w:r>
      <w:r w:rsidRPr="007F18F8">
        <w:rPr>
          <w:rFonts w:ascii="Arial" w:hAnsi="Arial" w:cs="Arial"/>
        </w:rPr>
        <w:t xml:space="preserve">If the parties </w:t>
      </w:r>
      <w:r w:rsidR="009530F9">
        <w:rPr>
          <w:rFonts w:ascii="Arial" w:hAnsi="Arial" w:cs="Arial"/>
        </w:rPr>
        <w:t>fail</w:t>
      </w:r>
      <w:r w:rsidRPr="007F18F8">
        <w:rPr>
          <w:rFonts w:ascii="Arial" w:hAnsi="Arial" w:cs="Arial"/>
        </w:rPr>
        <w:t xml:space="preserve"> to </w:t>
      </w:r>
      <w:r w:rsidR="007B38F0">
        <w:rPr>
          <w:rFonts w:ascii="Arial" w:hAnsi="Arial" w:cs="Arial"/>
        </w:rPr>
        <w:t>resolve their dispute through</w:t>
      </w:r>
      <w:r w:rsidRPr="007F18F8">
        <w:rPr>
          <w:rFonts w:ascii="Arial" w:hAnsi="Arial" w:cs="Arial"/>
        </w:rPr>
        <w:t xml:space="preserve"> facilitation or mediation, </w:t>
      </w:r>
      <w:r>
        <w:rPr>
          <w:rFonts w:ascii="Arial" w:hAnsi="Arial" w:cs="Arial"/>
        </w:rPr>
        <w:t xml:space="preserve">the </w:t>
      </w:r>
      <w:r w:rsidR="00223BD5">
        <w:rPr>
          <w:rFonts w:ascii="Arial" w:hAnsi="Arial" w:cs="Arial"/>
        </w:rPr>
        <w:t>applicant</w:t>
      </w:r>
      <w:r>
        <w:rPr>
          <w:rFonts w:ascii="Arial" w:hAnsi="Arial" w:cs="Arial"/>
        </w:rPr>
        <w:t xml:space="preserve"> </w:t>
      </w:r>
      <w:r w:rsidRPr="007F18F8">
        <w:rPr>
          <w:rFonts w:ascii="Arial" w:hAnsi="Arial" w:cs="Arial"/>
        </w:rPr>
        <w:t xml:space="preserve">may </w:t>
      </w:r>
      <w:r w:rsidR="009530F9">
        <w:rPr>
          <w:rFonts w:ascii="Arial" w:hAnsi="Arial" w:cs="Arial"/>
        </w:rPr>
        <w:t xml:space="preserve">ask </w:t>
      </w:r>
      <w:r>
        <w:rPr>
          <w:rFonts w:ascii="Arial" w:hAnsi="Arial" w:cs="Arial"/>
        </w:rPr>
        <w:t>the</w:t>
      </w:r>
      <w:r w:rsidR="00102C61">
        <w:rPr>
          <w:rFonts w:ascii="Arial" w:hAnsi="Arial" w:cs="Arial"/>
        </w:rPr>
        <w:t xml:space="preserve"> administrator</w:t>
      </w:r>
      <w:r w:rsidRPr="007F18F8">
        <w:rPr>
          <w:rFonts w:ascii="Arial" w:hAnsi="Arial" w:cs="Arial"/>
        </w:rPr>
        <w:t xml:space="preserve"> to </w:t>
      </w:r>
      <w:r>
        <w:rPr>
          <w:rFonts w:ascii="Arial" w:hAnsi="Arial" w:cs="Arial"/>
        </w:rPr>
        <w:t>have the dispute resolved by adjudication</w:t>
      </w:r>
      <w:r w:rsidR="009530F9">
        <w:rPr>
          <w:rFonts w:ascii="Arial" w:hAnsi="Arial" w:cs="Arial"/>
        </w:rPr>
        <w:t xml:space="preserve"> and</w:t>
      </w:r>
      <w:r w:rsidR="007B38F0">
        <w:rPr>
          <w:rFonts w:ascii="Arial" w:hAnsi="Arial" w:cs="Arial"/>
        </w:rPr>
        <w:t>, in that case,</w:t>
      </w:r>
      <w:r w:rsidR="009530F9">
        <w:rPr>
          <w:rFonts w:ascii="Arial" w:hAnsi="Arial" w:cs="Arial"/>
        </w:rPr>
        <w:t xml:space="preserve"> the </w:t>
      </w:r>
      <w:r w:rsidR="00102C61">
        <w:rPr>
          <w:rFonts w:ascii="Arial" w:hAnsi="Arial" w:cs="Arial"/>
        </w:rPr>
        <w:t>administrator</w:t>
      </w:r>
      <w:r>
        <w:rPr>
          <w:rFonts w:ascii="Arial" w:hAnsi="Arial" w:cs="Arial"/>
        </w:rPr>
        <w:t xml:space="preserve"> must </w:t>
      </w:r>
      <w:r w:rsidR="009F26EB">
        <w:rPr>
          <w:rFonts w:ascii="Arial" w:hAnsi="Arial" w:cs="Arial"/>
        </w:rPr>
        <w:t>appoint an adjudicator to deal with the dispute</w:t>
      </w:r>
      <w:r w:rsidR="004552A0">
        <w:rPr>
          <w:rFonts w:ascii="Arial" w:hAnsi="Arial" w:cs="Arial"/>
        </w:rPr>
        <w:t>.</w:t>
      </w:r>
    </w:p>
    <w:p w:rsidR="007943F9" w:rsidRDefault="007943F9" w:rsidP="00793143">
      <w:pPr>
        <w:ind w:left="567" w:hanging="567"/>
        <w:jc w:val="both"/>
        <w:rPr>
          <w:rFonts w:ascii="Arial" w:hAnsi="Arial" w:cs="Arial"/>
          <w:b/>
        </w:rPr>
      </w:pPr>
    </w:p>
    <w:p w:rsidR="00793143" w:rsidRPr="005B326F" w:rsidRDefault="00BB1DE0" w:rsidP="00793143">
      <w:pPr>
        <w:ind w:left="567" w:hanging="567"/>
        <w:jc w:val="both"/>
        <w:rPr>
          <w:rFonts w:ascii="Arial" w:hAnsi="Arial" w:cs="Arial"/>
          <w:b/>
        </w:rPr>
      </w:pPr>
      <w:r>
        <w:rPr>
          <w:rFonts w:ascii="Arial" w:hAnsi="Arial" w:cs="Arial"/>
          <w:b/>
        </w:rPr>
        <w:t>27</w:t>
      </w:r>
      <w:r w:rsidR="00793143" w:rsidRPr="005B326F">
        <w:rPr>
          <w:rFonts w:ascii="Arial" w:hAnsi="Arial" w:cs="Arial"/>
          <w:b/>
        </w:rPr>
        <w:tab/>
      </w:r>
      <w:r w:rsidR="004552A0">
        <w:rPr>
          <w:rFonts w:ascii="Arial" w:hAnsi="Arial" w:cs="Arial"/>
          <w:b/>
        </w:rPr>
        <w:t xml:space="preserve">Adjudicator </w:t>
      </w:r>
      <w:r w:rsidR="00793143" w:rsidRPr="005B326F">
        <w:rPr>
          <w:rFonts w:ascii="Arial" w:hAnsi="Arial" w:cs="Arial"/>
          <w:b/>
        </w:rPr>
        <w:t xml:space="preserve">may </w:t>
      </w:r>
      <w:r w:rsidR="00626AF8">
        <w:rPr>
          <w:rFonts w:ascii="Arial" w:hAnsi="Arial" w:cs="Arial"/>
          <w:b/>
        </w:rPr>
        <w:t>request further</w:t>
      </w:r>
      <w:r w:rsidR="00793143" w:rsidRPr="005B326F">
        <w:rPr>
          <w:rFonts w:ascii="Arial" w:hAnsi="Arial" w:cs="Arial"/>
          <w:b/>
        </w:rPr>
        <w:t xml:space="preserve"> information</w:t>
      </w:r>
      <w:r w:rsidR="00626AF8">
        <w:rPr>
          <w:rFonts w:ascii="Arial" w:hAnsi="Arial" w:cs="Arial"/>
          <w:b/>
        </w:rPr>
        <w:t xml:space="preserve"> </w:t>
      </w:r>
    </w:p>
    <w:p w:rsidR="005C7CA9" w:rsidRDefault="004552A0" w:rsidP="005C7CA9">
      <w:pPr>
        <w:ind w:left="567" w:hanging="567"/>
        <w:jc w:val="both"/>
        <w:rPr>
          <w:rFonts w:ascii="Arial" w:hAnsi="Arial" w:cs="Arial"/>
        </w:rPr>
      </w:pPr>
      <w:r>
        <w:rPr>
          <w:rFonts w:ascii="Arial" w:hAnsi="Arial" w:cs="Arial"/>
        </w:rPr>
        <w:t>(1)</w:t>
      </w:r>
      <w:r>
        <w:rPr>
          <w:rFonts w:ascii="Arial" w:hAnsi="Arial" w:cs="Arial"/>
        </w:rPr>
        <w:tab/>
      </w:r>
      <w:r w:rsidR="00B75213">
        <w:rPr>
          <w:rFonts w:ascii="Arial" w:hAnsi="Arial" w:cs="Arial"/>
        </w:rPr>
        <w:t>I</w:t>
      </w:r>
      <w:r>
        <w:rPr>
          <w:rFonts w:ascii="Arial" w:hAnsi="Arial" w:cs="Arial"/>
        </w:rPr>
        <w:t xml:space="preserve">f an adjudicator requires further information to enable </w:t>
      </w:r>
      <w:r w:rsidR="00063987">
        <w:rPr>
          <w:rFonts w:ascii="Arial" w:hAnsi="Arial" w:cs="Arial"/>
        </w:rPr>
        <w:t>them</w:t>
      </w:r>
      <w:r>
        <w:rPr>
          <w:rFonts w:ascii="Arial" w:hAnsi="Arial" w:cs="Arial"/>
        </w:rPr>
        <w:t xml:space="preserve"> to resolve the dispute, </w:t>
      </w:r>
      <w:r w:rsidR="005C7CA9">
        <w:rPr>
          <w:rFonts w:ascii="Arial" w:hAnsi="Arial" w:cs="Arial"/>
        </w:rPr>
        <w:t xml:space="preserve">the adjudicator </w:t>
      </w:r>
      <w:r>
        <w:rPr>
          <w:rFonts w:ascii="Arial" w:hAnsi="Arial" w:cs="Arial"/>
        </w:rPr>
        <w:t>may</w:t>
      </w:r>
      <w:r w:rsidR="005C7CA9">
        <w:rPr>
          <w:rFonts w:ascii="Arial" w:hAnsi="Arial" w:cs="Arial"/>
        </w:rPr>
        <w:t xml:space="preserve"> </w:t>
      </w:r>
      <w:r w:rsidR="00620F80">
        <w:rPr>
          <w:rFonts w:ascii="Arial" w:hAnsi="Arial" w:cs="Arial"/>
        </w:rPr>
        <w:t xml:space="preserve">make any </w:t>
      </w:r>
      <w:r w:rsidR="005971F7">
        <w:rPr>
          <w:rFonts w:ascii="Arial" w:hAnsi="Arial" w:cs="Arial"/>
        </w:rPr>
        <w:t>request</w:t>
      </w:r>
      <w:r w:rsidR="008E38EA">
        <w:rPr>
          <w:rFonts w:ascii="Arial" w:hAnsi="Arial" w:cs="Arial"/>
        </w:rPr>
        <w:t xml:space="preserve"> </w:t>
      </w:r>
      <w:r w:rsidR="005971F7">
        <w:rPr>
          <w:rFonts w:ascii="Arial" w:hAnsi="Arial" w:cs="Arial"/>
        </w:rPr>
        <w:t>that is</w:t>
      </w:r>
      <w:r w:rsidR="00793143" w:rsidRPr="007F18F8">
        <w:rPr>
          <w:rFonts w:ascii="Arial" w:hAnsi="Arial" w:cs="Arial"/>
        </w:rPr>
        <w:t xml:space="preserve"> fair and reasonable in the circumstances</w:t>
      </w:r>
      <w:r w:rsidR="005C7CA9">
        <w:rPr>
          <w:rFonts w:ascii="Arial" w:hAnsi="Arial" w:cs="Arial"/>
        </w:rPr>
        <w:t>.</w:t>
      </w:r>
    </w:p>
    <w:p w:rsidR="003D6F51" w:rsidRDefault="00EC29A0" w:rsidP="005C7CA9">
      <w:pPr>
        <w:ind w:left="567" w:hanging="567"/>
        <w:jc w:val="both"/>
        <w:rPr>
          <w:rFonts w:ascii="Arial" w:hAnsi="Arial" w:cs="Arial"/>
        </w:rPr>
      </w:pPr>
      <w:r>
        <w:rPr>
          <w:rFonts w:ascii="Arial" w:hAnsi="Arial" w:cs="Arial"/>
        </w:rPr>
        <w:t>(2</w:t>
      </w:r>
      <w:r w:rsidR="00980E90">
        <w:rPr>
          <w:rFonts w:ascii="Arial" w:hAnsi="Arial" w:cs="Arial"/>
        </w:rPr>
        <w:t>)</w:t>
      </w:r>
      <w:r w:rsidR="00980E90">
        <w:rPr>
          <w:rFonts w:ascii="Arial" w:hAnsi="Arial" w:cs="Arial"/>
        </w:rPr>
        <w:tab/>
      </w:r>
      <w:r w:rsidR="007B38F0">
        <w:rPr>
          <w:rFonts w:ascii="Arial" w:hAnsi="Arial" w:cs="Arial"/>
        </w:rPr>
        <w:t xml:space="preserve">If the request is to a party, that </w:t>
      </w:r>
      <w:r w:rsidR="00980E90">
        <w:rPr>
          <w:rFonts w:ascii="Arial" w:hAnsi="Arial" w:cs="Arial"/>
        </w:rPr>
        <w:t xml:space="preserve">party must </w:t>
      </w:r>
      <w:r>
        <w:rPr>
          <w:rFonts w:ascii="Arial" w:hAnsi="Arial" w:cs="Arial"/>
        </w:rPr>
        <w:t xml:space="preserve">either </w:t>
      </w:r>
      <w:r w:rsidR="00980E90">
        <w:rPr>
          <w:rFonts w:ascii="Arial" w:hAnsi="Arial" w:cs="Arial"/>
        </w:rPr>
        <w:t>supply the information</w:t>
      </w:r>
      <w:r>
        <w:rPr>
          <w:rFonts w:ascii="Arial" w:hAnsi="Arial" w:cs="Arial"/>
        </w:rPr>
        <w:t xml:space="preserve"> to the adjudicator</w:t>
      </w:r>
      <w:r w:rsidR="00980E90">
        <w:rPr>
          <w:rFonts w:ascii="Arial" w:hAnsi="Arial" w:cs="Arial"/>
        </w:rPr>
        <w:t xml:space="preserve">, or give </w:t>
      </w:r>
      <w:r>
        <w:rPr>
          <w:rFonts w:ascii="Arial" w:hAnsi="Arial" w:cs="Arial"/>
        </w:rPr>
        <w:t xml:space="preserve">the adjudicator written </w:t>
      </w:r>
      <w:r w:rsidR="00980E90">
        <w:rPr>
          <w:rFonts w:ascii="Arial" w:hAnsi="Arial" w:cs="Arial"/>
        </w:rPr>
        <w:t>notice</w:t>
      </w:r>
      <w:r>
        <w:rPr>
          <w:rFonts w:ascii="Arial" w:hAnsi="Arial" w:cs="Arial"/>
        </w:rPr>
        <w:t xml:space="preserve"> (with </w:t>
      </w:r>
      <w:r w:rsidR="007B38F0">
        <w:rPr>
          <w:rFonts w:ascii="Arial" w:hAnsi="Arial" w:cs="Arial"/>
        </w:rPr>
        <w:t>reasons</w:t>
      </w:r>
      <w:r>
        <w:rPr>
          <w:rFonts w:ascii="Arial" w:hAnsi="Arial" w:cs="Arial"/>
        </w:rPr>
        <w:t>) of the party’s objection to supplying the information,</w:t>
      </w:r>
      <w:r w:rsidR="00980E90">
        <w:rPr>
          <w:rFonts w:ascii="Arial" w:hAnsi="Arial" w:cs="Arial"/>
        </w:rPr>
        <w:t xml:space="preserve"> </w:t>
      </w:r>
      <w:r w:rsidR="007B38F0">
        <w:rPr>
          <w:rFonts w:ascii="Arial" w:hAnsi="Arial" w:cs="Arial"/>
        </w:rPr>
        <w:t>b</w:t>
      </w:r>
      <w:r w:rsidR="00136E56">
        <w:rPr>
          <w:rFonts w:ascii="Arial" w:hAnsi="Arial" w:cs="Arial"/>
        </w:rPr>
        <w:t>y the following dates</w:t>
      </w:r>
      <w:r w:rsidR="007B38F0">
        <w:rPr>
          <w:rFonts w:ascii="Arial" w:hAnsi="Arial" w:cs="Arial"/>
        </w:rPr>
        <w:t>:</w:t>
      </w:r>
    </w:p>
    <w:p w:rsidR="00980E90" w:rsidRDefault="003D6F51" w:rsidP="003D6F51">
      <w:pPr>
        <w:ind w:left="1134" w:hanging="567"/>
        <w:jc w:val="both"/>
        <w:rPr>
          <w:rFonts w:ascii="Arial" w:hAnsi="Arial" w:cs="Arial"/>
        </w:rPr>
      </w:pPr>
      <w:r>
        <w:rPr>
          <w:rFonts w:ascii="Arial" w:hAnsi="Arial" w:cs="Arial"/>
        </w:rPr>
        <w:t>(a)</w:t>
      </w:r>
      <w:r>
        <w:rPr>
          <w:rFonts w:ascii="Arial" w:hAnsi="Arial" w:cs="Arial"/>
        </w:rPr>
        <w:tab/>
      </w:r>
      <w:r w:rsidR="00EC29A0">
        <w:rPr>
          <w:rFonts w:ascii="Arial" w:hAnsi="Arial" w:cs="Arial"/>
        </w:rPr>
        <w:t xml:space="preserve">the </w:t>
      </w:r>
      <w:r w:rsidR="000A5AF1">
        <w:rPr>
          <w:rFonts w:ascii="Arial" w:hAnsi="Arial" w:cs="Arial"/>
        </w:rPr>
        <w:t>date</w:t>
      </w:r>
      <w:r w:rsidR="00980E90">
        <w:rPr>
          <w:rFonts w:ascii="Arial" w:hAnsi="Arial" w:cs="Arial"/>
        </w:rPr>
        <w:t xml:space="preserve"> specified by the adjudicator</w:t>
      </w:r>
      <w:r w:rsidR="00FA14BB">
        <w:rPr>
          <w:rFonts w:ascii="Arial" w:hAnsi="Arial" w:cs="Arial"/>
        </w:rPr>
        <w:t>:</w:t>
      </w:r>
    </w:p>
    <w:p w:rsidR="003D6F51" w:rsidRDefault="00980E90" w:rsidP="003D6F51">
      <w:pPr>
        <w:ind w:left="1134" w:hanging="567"/>
        <w:jc w:val="both"/>
        <w:rPr>
          <w:rFonts w:ascii="Arial" w:hAnsi="Arial" w:cs="Arial"/>
        </w:rPr>
      </w:pPr>
      <w:r>
        <w:rPr>
          <w:rFonts w:ascii="Arial" w:hAnsi="Arial" w:cs="Arial"/>
        </w:rPr>
        <w:t>(b)</w:t>
      </w:r>
      <w:r>
        <w:rPr>
          <w:rFonts w:ascii="Arial" w:hAnsi="Arial" w:cs="Arial"/>
        </w:rPr>
        <w:tab/>
        <w:t xml:space="preserve">if no </w:t>
      </w:r>
      <w:r w:rsidR="000A5AF1">
        <w:rPr>
          <w:rFonts w:ascii="Arial" w:hAnsi="Arial" w:cs="Arial"/>
        </w:rPr>
        <w:t>date</w:t>
      </w:r>
      <w:r>
        <w:rPr>
          <w:rFonts w:ascii="Arial" w:hAnsi="Arial" w:cs="Arial"/>
        </w:rPr>
        <w:t xml:space="preserve"> has been specif</w:t>
      </w:r>
      <w:r w:rsidR="00411E73">
        <w:rPr>
          <w:rFonts w:ascii="Arial" w:hAnsi="Arial" w:cs="Arial"/>
        </w:rPr>
        <w:t>i</w:t>
      </w:r>
      <w:r>
        <w:rPr>
          <w:rFonts w:ascii="Arial" w:hAnsi="Arial" w:cs="Arial"/>
        </w:rPr>
        <w:t xml:space="preserve">ed, </w:t>
      </w:r>
      <w:r w:rsidR="005C7CA9">
        <w:rPr>
          <w:rFonts w:ascii="Arial" w:hAnsi="Arial" w:cs="Arial"/>
        </w:rPr>
        <w:t>as soon as reasonably practicable after receiving the request</w:t>
      </w:r>
      <w:r w:rsidR="00FA14BB">
        <w:rPr>
          <w:rFonts w:ascii="Arial" w:hAnsi="Arial" w:cs="Arial"/>
        </w:rPr>
        <w:t>.</w:t>
      </w:r>
    </w:p>
    <w:p w:rsidR="00793143" w:rsidRPr="007F18F8" w:rsidRDefault="003D6F51" w:rsidP="00793143">
      <w:pPr>
        <w:ind w:left="567" w:hanging="567"/>
        <w:jc w:val="both"/>
        <w:rPr>
          <w:rFonts w:ascii="Arial" w:hAnsi="Arial" w:cs="Arial"/>
        </w:rPr>
      </w:pPr>
      <w:r>
        <w:rPr>
          <w:rFonts w:ascii="Arial" w:hAnsi="Arial" w:cs="Arial"/>
        </w:rPr>
        <w:t>(</w:t>
      </w:r>
      <w:r w:rsidR="00EC29A0">
        <w:rPr>
          <w:rFonts w:ascii="Arial" w:hAnsi="Arial" w:cs="Arial"/>
        </w:rPr>
        <w:t>3</w:t>
      </w:r>
      <w:r w:rsidR="00793143">
        <w:rPr>
          <w:rFonts w:ascii="Arial" w:hAnsi="Arial" w:cs="Arial"/>
        </w:rPr>
        <w:t>)</w:t>
      </w:r>
      <w:r w:rsidR="00793143">
        <w:rPr>
          <w:rFonts w:ascii="Arial" w:hAnsi="Arial" w:cs="Arial"/>
        </w:rPr>
        <w:tab/>
      </w:r>
      <w:r w:rsidR="001C0A27">
        <w:rPr>
          <w:rFonts w:ascii="Arial" w:hAnsi="Arial" w:cs="Arial"/>
        </w:rPr>
        <w:t>N</w:t>
      </w:r>
      <w:r w:rsidR="00793143">
        <w:rPr>
          <w:rFonts w:ascii="Arial" w:hAnsi="Arial" w:cs="Arial"/>
        </w:rPr>
        <w:t>othing in this rule requires a party to provide information if–</w:t>
      </w:r>
    </w:p>
    <w:p w:rsidR="00793143" w:rsidRPr="007F18F8" w:rsidRDefault="00793143" w:rsidP="00793143">
      <w:pPr>
        <w:ind w:left="1134" w:hanging="567"/>
        <w:jc w:val="both"/>
        <w:rPr>
          <w:rFonts w:ascii="Arial" w:hAnsi="Arial" w:cs="Arial"/>
        </w:rPr>
      </w:pPr>
      <w:r w:rsidRPr="007F18F8">
        <w:rPr>
          <w:rFonts w:ascii="Arial" w:hAnsi="Arial" w:cs="Arial"/>
        </w:rPr>
        <w:t>(a)</w:t>
      </w:r>
      <w:r w:rsidRPr="007F18F8">
        <w:rPr>
          <w:rFonts w:ascii="Arial" w:hAnsi="Arial" w:cs="Arial"/>
        </w:rPr>
        <w:tab/>
      </w:r>
      <w:r>
        <w:rPr>
          <w:rFonts w:ascii="Arial" w:hAnsi="Arial" w:cs="Arial"/>
        </w:rPr>
        <w:t>providing the information would</w:t>
      </w:r>
      <w:r w:rsidRPr="007F18F8">
        <w:rPr>
          <w:rFonts w:ascii="Arial" w:hAnsi="Arial" w:cs="Arial"/>
        </w:rPr>
        <w:t xml:space="preserve"> breach an obligation of confidence owed </w:t>
      </w:r>
      <w:r>
        <w:rPr>
          <w:rFonts w:ascii="Arial" w:hAnsi="Arial" w:cs="Arial"/>
        </w:rPr>
        <w:t xml:space="preserve">by the party </w:t>
      </w:r>
      <w:r w:rsidRPr="007F18F8">
        <w:rPr>
          <w:rFonts w:ascii="Arial" w:hAnsi="Arial" w:cs="Arial"/>
        </w:rPr>
        <w:t>to a third person who has refused consent to the supply of the information; or</w:t>
      </w:r>
    </w:p>
    <w:p w:rsidR="00793143" w:rsidRPr="007F18F8" w:rsidRDefault="00793143" w:rsidP="00793143">
      <w:pPr>
        <w:ind w:left="1134" w:hanging="567"/>
        <w:jc w:val="both"/>
        <w:rPr>
          <w:rFonts w:ascii="Arial" w:hAnsi="Arial" w:cs="Arial"/>
        </w:rPr>
      </w:pPr>
      <w:r w:rsidRPr="007F18F8">
        <w:rPr>
          <w:rFonts w:ascii="Arial" w:hAnsi="Arial" w:cs="Arial"/>
        </w:rPr>
        <w:t>(b)</w:t>
      </w:r>
      <w:r w:rsidRPr="007F18F8">
        <w:rPr>
          <w:rFonts w:ascii="Arial" w:hAnsi="Arial" w:cs="Arial"/>
        </w:rPr>
        <w:tab/>
        <w:t xml:space="preserve">the information is subject </w:t>
      </w:r>
      <w:r>
        <w:rPr>
          <w:rFonts w:ascii="Arial" w:hAnsi="Arial" w:cs="Arial"/>
        </w:rPr>
        <w:t>to legal professional privilege</w:t>
      </w:r>
      <w:r w:rsidRPr="007F18F8">
        <w:rPr>
          <w:rFonts w:ascii="Arial" w:hAnsi="Arial" w:cs="Arial"/>
        </w:rPr>
        <w:t xml:space="preserve"> or was provided to the party on a without prejudice basis; or</w:t>
      </w:r>
    </w:p>
    <w:p w:rsidR="008E38EA" w:rsidRDefault="00793143" w:rsidP="00D167B2">
      <w:pPr>
        <w:ind w:left="1134" w:hanging="567"/>
        <w:jc w:val="both"/>
        <w:rPr>
          <w:rFonts w:ascii="Arial" w:hAnsi="Arial" w:cs="Arial"/>
        </w:rPr>
      </w:pPr>
      <w:r w:rsidRPr="007F18F8">
        <w:rPr>
          <w:rFonts w:ascii="Arial" w:hAnsi="Arial" w:cs="Arial"/>
        </w:rPr>
        <w:t>(c)</w:t>
      </w:r>
      <w:r w:rsidRPr="007F18F8">
        <w:rPr>
          <w:rFonts w:ascii="Arial" w:hAnsi="Arial" w:cs="Arial"/>
        </w:rPr>
        <w:tab/>
        <w:t xml:space="preserve">the party does not have the information or it is not within </w:t>
      </w:r>
      <w:r>
        <w:rPr>
          <w:rFonts w:ascii="Arial" w:hAnsi="Arial" w:cs="Arial"/>
        </w:rPr>
        <w:t xml:space="preserve">the party’s </w:t>
      </w:r>
      <w:r w:rsidRPr="007F18F8">
        <w:rPr>
          <w:rFonts w:ascii="Arial" w:hAnsi="Arial" w:cs="Arial"/>
        </w:rPr>
        <w:t>control.</w:t>
      </w:r>
    </w:p>
    <w:p w:rsidR="005C5CA0" w:rsidRDefault="003D6F51" w:rsidP="00C37203">
      <w:pPr>
        <w:ind w:left="567" w:hanging="567"/>
        <w:jc w:val="both"/>
        <w:rPr>
          <w:rFonts w:ascii="Arial" w:hAnsi="Arial" w:cs="Arial"/>
        </w:rPr>
      </w:pPr>
      <w:r>
        <w:rPr>
          <w:rFonts w:ascii="Arial" w:hAnsi="Arial" w:cs="Arial"/>
        </w:rPr>
        <w:t>(</w:t>
      </w:r>
      <w:r w:rsidR="00EC29A0">
        <w:rPr>
          <w:rFonts w:ascii="Arial" w:hAnsi="Arial" w:cs="Arial"/>
        </w:rPr>
        <w:t>4</w:t>
      </w:r>
      <w:r w:rsidR="00C37203">
        <w:rPr>
          <w:rFonts w:ascii="Arial" w:hAnsi="Arial" w:cs="Arial"/>
        </w:rPr>
        <w:t>)</w:t>
      </w:r>
      <w:r w:rsidR="00C37203">
        <w:rPr>
          <w:rFonts w:ascii="Arial" w:hAnsi="Arial" w:cs="Arial"/>
        </w:rPr>
        <w:tab/>
      </w:r>
      <w:r w:rsidR="005C5CA0">
        <w:rPr>
          <w:rFonts w:ascii="Arial" w:hAnsi="Arial" w:cs="Arial"/>
        </w:rPr>
        <w:t>I</w:t>
      </w:r>
      <w:r w:rsidR="00C37203">
        <w:rPr>
          <w:rFonts w:ascii="Arial" w:hAnsi="Arial" w:cs="Arial"/>
        </w:rPr>
        <w:t xml:space="preserve">f the request is </w:t>
      </w:r>
      <w:r w:rsidR="005C5CA0">
        <w:rPr>
          <w:rFonts w:ascii="Arial" w:hAnsi="Arial" w:cs="Arial"/>
        </w:rPr>
        <w:t xml:space="preserve">made to </w:t>
      </w:r>
      <w:r w:rsidR="00C37203">
        <w:rPr>
          <w:rFonts w:ascii="Arial" w:hAnsi="Arial" w:cs="Arial"/>
        </w:rPr>
        <w:t xml:space="preserve">a person </w:t>
      </w:r>
      <w:r w:rsidR="006D10C6">
        <w:rPr>
          <w:rFonts w:ascii="Arial" w:hAnsi="Arial" w:cs="Arial"/>
        </w:rPr>
        <w:t>who</w:t>
      </w:r>
      <w:r w:rsidR="00C37203">
        <w:rPr>
          <w:rFonts w:ascii="Arial" w:hAnsi="Arial" w:cs="Arial"/>
        </w:rPr>
        <w:t xml:space="preserve"> is not a party</w:t>
      </w:r>
      <w:r w:rsidR="005C5CA0">
        <w:rPr>
          <w:rFonts w:ascii="Arial" w:hAnsi="Arial" w:cs="Arial"/>
        </w:rPr>
        <w:t>–</w:t>
      </w:r>
    </w:p>
    <w:p w:rsidR="005C5CA0" w:rsidRDefault="005C5CA0" w:rsidP="005C5CA0">
      <w:pPr>
        <w:ind w:left="1134" w:hanging="567"/>
        <w:jc w:val="both"/>
        <w:rPr>
          <w:rFonts w:ascii="Arial" w:hAnsi="Arial" w:cs="Arial"/>
        </w:rPr>
      </w:pPr>
      <w:r>
        <w:rPr>
          <w:rFonts w:ascii="Arial" w:hAnsi="Arial" w:cs="Arial"/>
        </w:rPr>
        <w:t>(a)</w:t>
      </w:r>
      <w:r>
        <w:rPr>
          <w:rFonts w:ascii="Arial" w:hAnsi="Arial" w:cs="Arial"/>
        </w:rPr>
        <w:tab/>
        <w:t xml:space="preserve">the adjudicator must obtain the consent of the parties </w:t>
      </w:r>
      <w:r w:rsidR="00BF2B91">
        <w:rPr>
          <w:rFonts w:ascii="Arial" w:hAnsi="Arial" w:cs="Arial"/>
        </w:rPr>
        <w:t>before making the re</w:t>
      </w:r>
      <w:r>
        <w:rPr>
          <w:rFonts w:ascii="Arial" w:hAnsi="Arial" w:cs="Arial"/>
        </w:rPr>
        <w:t>quest; and</w:t>
      </w:r>
    </w:p>
    <w:p w:rsidR="00C37203" w:rsidRPr="007F18F8" w:rsidRDefault="005C5CA0" w:rsidP="005C5CA0">
      <w:pPr>
        <w:ind w:left="1134" w:hanging="567"/>
        <w:jc w:val="both"/>
        <w:rPr>
          <w:rFonts w:ascii="Arial" w:hAnsi="Arial" w:cs="Arial"/>
        </w:rPr>
      </w:pPr>
      <w:r>
        <w:rPr>
          <w:rFonts w:ascii="Arial" w:hAnsi="Arial" w:cs="Arial"/>
        </w:rPr>
        <w:t>(b)</w:t>
      </w:r>
      <w:r>
        <w:rPr>
          <w:rFonts w:ascii="Arial" w:hAnsi="Arial" w:cs="Arial"/>
        </w:rPr>
        <w:tab/>
      </w:r>
      <w:r w:rsidR="00C37203">
        <w:rPr>
          <w:rFonts w:ascii="Arial" w:hAnsi="Arial" w:cs="Arial"/>
        </w:rPr>
        <w:t>th</w:t>
      </w:r>
      <w:r w:rsidR="00BF2B91">
        <w:rPr>
          <w:rFonts w:ascii="Arial" w:hAnsi="Arial" w:cs="Arial"/>
        </w:rPr>
        <w:t xml:space="preserve">e </w:t>
      </w:r>
      <w:r w:rsidR="00C37203">
        <w:rPr>
          <w:rFonts w:ascii="Arial" w:hAnsi="Arial" w:cs="Arial"/>
        </w:rPr>
        <w:t xml:space="preserve">person </w:t>
      </w:r>
      <w:r w:rsidR="00BF2B91">
        <w:rPr>
          <w:rFonts w:ascii="Arial" w:hAnsi="Arial" w:cs="Arial"/>
        </w:rPr>
        <w:t xml:space="preserve">to whom the request is made </w:t>
      </w:r>
      <w:r w:rsidR="00C37203">
        <w:rPr>
          <w:rFonts w:ascii="Arial" w:hAnsi="Arial" w:cs="Arial"/>
        </w:rPr>
        <w:t>may, without giving reasons, decline to provide that information.</w:t>
      </w:r>
    </w:p>
    <w:p w:rsidR="00793143" w:rsidRDefault="00793143" w:rsidP="00793143">
      <w:pPr>
        <w:ind w:left="567" w:hanging="567"/>
        <w:jc w:val="both"/>
        <w:rPr>
          <w:rFonts w:ascii="Arial" w:hAnsi="Arial" w:cs="Arial"/>
        </w:rPr>
      </w:pPr>
    </w:p>
    <w:p w:rsidR="00793143" w:rsidRPr="00D356A0" w:rsidRDefault="00793143" w:rsidP="00793143">
      <w:pPr>
        <w:ind w:left="567" w:hanging="567"/>
        <w:jc w:val="both"/>
        <w:rPr>
          <w:rFonts w:ascii="Arial" w:hAnsi="Arial" w:cs="Arial"/>
          <w:b/>
        </w:rPr>
      </w:pPr>
      <w:r w:rsidRPr="00D356A0">
        <w:rPr>
          <w:rFonts w:ascii="Arial" w:hAnsi="Arial" w:cs="Arial"/>
          <w:b/>
        </w:rPr>
        <w:t>2</w:t>
      </w:r>
      <w:r w:rsidR="00BB1DE0">
        <w:rPr>
          <w:rFonts w:ascii="Arial" w:hAnsi="Arial" w:cs="Arial"/>
          <w:b/>
        </w:rPr>
        <w:t>8</w:t>
      </w:r>
      <w:r w:rsidRPr="00D356A0">
        <w:rPr>
          <w:rFonts w:ascii="Arial" w:hAnsi="Arial" w:cs="Arial"/>
          <w:b/>
        </w:rPr>
        <w:tab/>
        <w:t>Failure by party to supply information</w:t>
      </w:r>
    </w:p>
    <w:p w:rsidR="00793143" w:rsidRDefault="00793143" w:rsidP="00793143">
      <w:pPr>
        <w:ind w:left="567" w:hanging="567"/>
        <w:jc w:val="both"/>
        <w:rPr>
          <w:rFonts w:ascii="Arial" w:hAnsi="Arial" w:cs="Arial"/>
        </w:rPr>
      </w:pPr>
      <w:r w:rsidRPr="007F18F8">
        <w:rPr>
          <w:rFonts w:ascii="Arial" w:hAnsi="Arial" w:cs="Arial"/>
        </w:rPr>
        <w:tab/>
      </w:r>
      <w:r>
        <w:rPr>
          <w:rFonts w:ascii="Arial" w:hAnsi="Arial" w:cs="Arial"/>
        </w:rPr>
        <w:t>If a party fails</w:t>
      </w:r>
      <w:r w:rsidR="001A6622">
        <w:rPr>
          <w:rFonts w:ascii="Arial" w:hAnsi="Arial" w:cs="Arial"/>
        </w:rPr>
        <w:t>, without good reason,</w:t>
      </w:r>
      <w:r>
        <w:rPr>
          <w:rFonts w:ascii="Arial" w:hAnsi="Arial" w:cs="Arial"/>
        </w:rPr>
        <w:t xml:space="preserve"> to provide any information requested under </w:t>
      </w:r>
      <w:r w:rsidRPr="00836D78">
        <w:rPr>
          <w:rFonts w:ascii="Arial" w:hAnsi="Arial" w:cs="Arial"/>
          <w:b/>
        </w:rPr>
        <w:t xml:space="preserve">[rule </w:t>
      </w:r>
      <w:r w:rsidR="00D167B2" w:rsidRPr="00836D78">
        <w:rPr>
          <w:rFonts w:ascii="Arial" w:hAnsi="Arial" w:cs="Arial"/>
          <w:b/>
        </w:rPr>
        <w:t>2</w:t>
      </w:r>
      <w:r w:rsidR="009F1F4D" w:rsidRPr="00836D78">
        <w:rPr>
          <w:rFonts w:ascii="Arial" w:hAnsi="Arial" w:cs="Arial"/>
          <w:b/>
        </w:rPr>
        <w:t>7</w:t>
      </w:r>
      <w:r w:rsidRPr="00836D78">
        <w:rPr>
          <w:rFonts w:ascii="Arial" w:hAnsi="Arial" w:cs="Arial"/>
          <w:b/>
        </w:rPr>
        <w:t>]</w:t>
      </w:r>
      <w:r>
        <w:rPr>
          <w:rFonts w:ascii="Arial" w:hAnsi="Arial" w:cs="Arial"/>
        </w:rPr>
        <w:t>, th</w:t>
      </w:r>
      <w:r w:rsidR="001B5813">
        <w:rPr>
          <w:rFonts w:ascii="Arial" w:hAnsi="Arial" w:cs="Arial"/>
        </w:rPr>
        <w:t xml:space="preserve">at adjudicator </w:t>
      </w:r>
      <w:r>
        <w:rPr>
          <w:rFonts w:ascii="Arial" w:hAnsi="Arial" w:cs="Arial"/>
        </w:rPr>
        <w:t>may,–</w:t>
      </w:r>
    </w:p>
    <w:p w:rsidR="00793143" w:rsidRPr="007F18F8" w:rsidRDefault="00793143" w:rsidP="006C0171">
      <w:pPr>
        <w:ind w:left="1134" w:hanging="567"/>
        <w:jc w:val="both"/>
        <w:rPr>
          <w:rFonts w:ascii="Arial" w:hAnsi="Arial" w:cs="Arial"/>
        </w:rPr>
      </w:pPr>
      <w:r>
        <w:rPr>
          <w:rFonts w:ascii="Arial" w:hAnsi="Arial" w:cs="Arial"/>
        </w:rPr>
        <w:t>(a)</w:t>
      </w:r>
      <w:r>
        <w:rPr>
          <w:rFonts w:ascii="Arial" w:hAnsi="Arial" w:cs="Arial"/>
        </w:rPr>
        <w:tab/>
        <w:t xml:space="preserve">if the party is the applicant, </w:t>
      </w:r>
      <w:r w:rsidR="00AD75FF">
        <w:rPr>
          <w:rFonts w:ascii="Arial" w:hAnsi="Arial" w:cs="Arial"/>
        </w:rPr>
        <w:t>decline to consider t</w:t>
      </w:r>
      <w:r>
        <w:rPr>
          <w:rFonts w:ascii="Arial" w:hAnsi="Arial" w:cs="Arial"/>
        </w:rPr>
        <w:t>he dispute</w:t>
      </w:r>
      <w:r w:rsidR="00AC535D">
        <w:rPr>
          <w:rFonts w:ascii="Arial" w:hAnsi="Arial" w:cs="Arial"/>
        </w:rPr>
        <w:t xml:space="preserve"> further</w:t>
      </w:r>
      <w:r>
        <w:rPr>
          <w:rFonts w:ascii="Arial" w:hAnsi="Arial" w:cs="Arial"/>
        </w:rPr>
        <w:t>;</w:t>
      </w:r>
      <w:r w:rsidRPr="007F18F8">
        <w:rPr>
          <w:rFonts w:ascii="Arial" w:hAnsi="Arial" w:cs="Arial"/>
        </w:rPr>
        <w:t xml:space="preserve"> or</w:t>
      </w:r>
    </w:p>
    <w:p w:rsidR="00793143" w:rsidRDefault="005971F7" w:rsidP="005971F7">
      <w:pPr>
        <w:ind w:left="1134" w:hanging="567"/>
        <w:jc w:val="both"/>
        <w:rPr>
          <w:rFonts w:ascii="Arial" w:hAnsi="Arial" w:cs="Arial"/>
        </w:rPr>
      </w:pPr>
      <w:r>
        <w:rPr>
          <w:rFonts w:ascii="Arial" w:hAnsi="Arial" w:cs="Arial"/>
        </w:rPr>
        <w:t>(b)</w:t>
      </w:r>
      <w:r>
        <w:rPr>
          <w:rFonts w:ascii="Arial" w:hAnsi="Arial" w:cs="Arial"/>
        </w:rPr>
        <w:tab/>
        <w:t xml:space="preserve">in all cases, </w:t>
      </w:r>
      <w:r w:rsidR="00AC535D">
        <w:rPr>
          <w:rFonts w:ascii="Arial" w:hAnsi="Arial" w:cs="Arial"/>
        </w:rPr>
        <w:t xml:space="preserve">continue to </w:t>
      </w:r>
      <w:r w:rsidR="00793143" w:rsidRPr="007F18F8">
        <w:rPr>
          <w:rFonts w:ascii="Arial" w:hAnsi="Arial" w:cs="Arial"/>
        </w:rPr>
        <w:t>resolve the dispute</w:t>
      </w:r>
      <w:r w:rsidR="00484299">
        <w:rPr>
          <w:rFonts w:ascii="Arial" w:hAnsi="Arial" w:cs="Arial"/>
        </w:rPr>
        <w:t xml:space="preserve">, </w:t>
      </w:r>
      <w:r w:rsidR="00793143">
        <w:rPr>
          <w:rFonts w:ascii="Arial" w:hAnsi="Arial" w:cs="Arial"/>
        </w:rPr>
        <w:t>draw</w:t>
      </w:r>
      <w:r w:rsidR="00484299">
        <w:rPr>
          <w:rFonts w:ascii="Arial" w:hAnsi="Arial" w:cs="Arial"/>
        </w:rPr>
        <w:t>ing</w:t>
      </w:r>
      <w:r w:rsidR="00793143">
        <w:rPr>
          <w:rFonts w:ascii="Arial" w:hAnsi="Arial" w:cs="Arial"/>
        </w:rPr>
        <w:t xml:space="preserve"> any adverse inference </w:t>
      </w:r>
      <w:r w:rsidR="00484299">
        <w:rPr>
          <w:rFonts w:ascii="Arial" w:hAnsi="Arial" w:cs="Arial"/>
        </w:rPr>
        <w:t xml:space="preserve">that the adjudicator considers appropriate </w:t>
      </w:r>
      <w:r w:rsidR="00793143" w:rsidRPr="007F18F8">
        <w:rPr>
          <w:rFonts w:ascii="Arial" w:hAnsi="Arial" w:cs="Arial"/>
        </w:rPr>
        <w:t xml:space="preserve">from the party’s failure to </w:t>
      </w:r>
      <w:r w:rsidR="00793143">
        <w:rPr>
          <w:rFonts w:ascii="Arial" w:hAnsi="Arial" w:cs="Arial"/>
        </w:rPr>
        <w:t>provide the information</w:t>
      </w:r>
      <w:r w:rsidR="00793143" w:rsidRPr="007F18F8">
        <w:rPr>
          <w:rFonts w:ascii="Arial" w:hAnsi="Arial" w:cs="Arial"/>
        </w:rPr>
        <w:t>.</w:t>
      </w:r>
    </w:p>
    <w:p w:rsidR="00793143" w:rsidRDefault="00793143" w:rsidP="00793143">
      <w:pPr>
        <w:ind w:left="567" w:hanging="567"/>
        <w:jc w:val="both"/>
        <w:rPr>
          <w:rFonts w:ascii="Arial" w:hAnsi="Arial" w:cs="Arial"/>
        </w:rPr>
      </w:pPr>
    </w:p>
    <w:p w:rsidR="00793143" w:rsidRPr="001F1762" w:rsidRDefault="00BB1DE0" w:rsidP="00793143">
      <w:pPr>
        <w:ind w:left="567" w:hanging="567"/>
        <w:jc w:val="both"/>
        <w:rPr>
          <w:rFonts w:ascii="Arial" w:hAnsi="Arial" w:cs="Arial"/>
          <w:b/>
        </w:rPr>
      </w:pPr>
      <w:r>
        <w:rPr>
          <w:rFonts w:ascii="Arial" w:hAnsi="Arial" w:cs="Arial"/>
          <w:b/>
        </w:rPr>
        <w:t>29</w:t>
      </w:r>
      <w:r w:rsidR="00793143" w:rsidRPr="001F1762">
        <w:rPr>
          <w:rFonts w:ascii="Arial" w:hAnsi="Arial" w:cs="Arial"/>
          <w:b/>
        </w:rPr>
        <w:tab/>
      </w:r>
      <w:r w:rsidR="00102C61">
        <w:rPr>
          <w:rFonts w:ascii="Arial" w:hAnsi="Arial" w:cs="Arial"/>
          <w:b/>
        </w:rPr>
        <w:t>Administrator</w:t>
      </w:r>
      <w:r w:rsidR="00793143" w:rsidRPr="001F1762">
        <w:rPr>
          <w:rFonts w:ascii="Arial" w:hAnsi="Arial" w:cs="Arial"/>
          <w:b/>
        </w:rPr>
        <w:t xml:space="preserve"> may appoint investigator</w:t>
      </w:r>
    </w:p>
    <w:p w:rsidR="00681B0A" w:rsidRDefault="00793143" w:rsidP="00793143">
      <w:pPr>
        <w:ind w:left="567" w:hanging="567"/>
        <w:jc w:val="both"/>
        <w:rPr>
          <w:rFonts w:ascii="Arial" w:hAnsi="Arial" w:cs="Arial"/>
        </w:rPr>
      </w:pPr>
      <w:r w:rsidRPr="007F18F8">
        <w:rPr>
          <w:rFonts w:ascii="Arial" w:hAnsi="Arial" w:cs="Arial"/>
        </w:rPr>
        <w:t>(1)</w:t>
      </w:r>
      <w:r w:rsidRPr="007F18F8">
        <w:rPr>
          <w:rFonts w:ascii="Arial" w:hAnsi="Arial" w:cs="Arial"/>
        </w:rPr>
        <w:tab/>
        <w:t xml:space="preserve">If </w:t>
      </w:r>
      <w:r>
        <w:rPr>
          <w:rFonts w:ascii="Arial" w:hAnsi="Arial" w:cs="Arial"/>
        </w:rPr>
        <w:t>an</w:t>
      </w:r>
      <w:r w:rsidRPr="007F18F8">
        <w:rPr>
          <w:rFonts w:ascii="Arial" w:hAnsi="Arial" w:cs="Arial"/>
        </w:rPr>
        <w:t xml:space="preserve"> adjudicator considers </w:t>
      </w:r>
      <w:r>
        <w:rPr>
          <w:rFonts w:ascii="Arial" w:hAnsi="Arial" w:cs="Arial"/>
        </w:rPr>
        <w:t xml:space="preserve">that an investigator would assist in the resolution of a dispute, </w:t>
      </w:r>
      <w:r w:rsidR="004106BC">
        <w:rPr>
          <w:rFonts w:ascii="Arial" w:hAnsi="Arial" w:cs="Arial"/>
        </w:rPr>
        <w:t>they</w:t>
      </w:r>
      <w:r>
        <w:rPr>
          <w:rFonts w:ascii="Arial" w:hAnsi="Arial" w:cs="Arial"/>
        </w:rPr>
        <w:t xml:space="preserve"> may</w:t>
      </w:r>
      <w:r w:rsidR="00681B0A">
        <w:rPr>
          <w:rFonts w:ascii="Arial" w:hAnsi="Arial" w:cs="Arial"/>
        </w:rPr>
        <w:t>–</w:t>
      </w:r>
    </w:p>
    <w:p w:rsidR="00681B0A" w:rsidRDefault="00681B0A" w:rsidP="00681B0A">
      <w:pPr>
        <w:ind w:left="1134" w:hanging="567"/>
        <w:jc w:val="both"/>
        <w:rPr>
          <w:rFonts w:ascii="Arial" w:hAnsi="Arial" w:cs="Arial"/>
        </w:rPr>
      </w:pPr>
      <w:r>
        <w:rPr>
          <w:rFonts w:ascii="Arial" w:hAnsi="Arial" w:cs="Arial"/>
        </w:rPr>
        <w:t>(a)</w:t>
      </w:r>
      <w:r>
        <w:rPr>
          <w:rFonts w:ascii="Arial" w:hAnsi="Arial" w:cs="Arial"/>
        </w:rPr>
        <w:tab/>
        <w:t xml:space="preserve">ask </w:t>
      </w:r>
      <w:r w:rsidR="00793143">
        <w:rPr>
          <w:rFonts w:ascii="Arial" w:hAnsi="Arial" w:cs="Arial"/>
        </w:rPr>
        <w:t>the</w:t>
      </w:r>
      <w:r w:rsidR="00102C61">
        <w:rPr>
          <w:rFonts w:ascii="Arial" w:hAnsi="Arial" w:cs="Arial"/>
        </w:rPr>
        <w:t xml:space="preserve"> administrator</w:t>
      </w:r>
      <w:r w:rsidR="00793143">
        <w:rPr>
          <w:rFonts w:ascii="Arial" w:hAnsi="Arial" w:cs="Arial"/>
        </w:rPr>
        <w:t xml:space="preserve"> </w:t>
      </w:r>
      <w:r>
        <w:rPr>
          <w:rFonts w:ascii="Arial" w:hAnsi="Arial" w:cs="Arial"/>
        </w:rPr>
        <w:t xml:space="preserve">to </w:t>
      </w:r>
      <w:r w:rsidR="00793143">
        <w:rPr>
          <w:rFonts w:ascii="Arial" w:hAnsi="Arial" w:cs="Arial"/>
        </w:rPr>
        <w:t>appoint</w:t>
      </w:r>
      <w:r>
        <w:rPr>
          <w:rFonts w:ascii="Arial" w:hAnsi="Arial" w:cs="Arial"/>
        </w:rPr>
        <w:t xml:space="preserve"> </w:t>
      </w:r>
      <w:r w:rsidR="00793143">
        <w:rPr>
          <w:rFonts w:ascii="Arial" w:hAnsi="Arial" w:cs="Arial"/>
        </w:rPr>
        <w:t>an investigator</w:t>
      </w:r>
      <w:r>
        <w:rPr>
          <w:rFonts w:ascii="Arial" w:hAnsi="Arial" w:cs="Arial"/>
        </w:rPr>
        <w:t>; and</w:t>
      </w:r>
    </w:p>
    <w:p w:rsidR="00793143" w:rsidRDefault="00681B0A" w:rsidP="00681B0A">
      <w:pPr>
        <w:ind w:left="1134" w:hanging="567"/>
        <w:jc w:val="both"/>
        <w:rPr>
          <w:rFonts w:ascii="Arial" w:hAnsi="Arial" w:cs="Arial"/>
        </w:rPr>
      </w:pPr>
      <w:r>
        <w:rPr>
          <w:rFonts w:ascii="Arial" w:hAnsi="Arial" w:cs="Arial"/>
        </w:rPr>
        <w:t>(b)</w:t>
      </w:r>
      <w:r>
        <w:rPr>
          <w:rFonts w:ascii="Arial" w:hAnsi="Arial" w:cs="Arial"/>
        </w:rPr>
        <w:tab/>
      </w:r>
      <w:r w:rsidR="00793143">
        <w:rPr>
          <w:rFonts w:ascii="Arial" w:hAnsi="Arial" w:cs="Arial"/>
        </w:rPr>
        <w:t>specify the proposed terms and scope of the investigation.</w:t>
      </w:r>
    </w:p>
    <w:p w:rsidR="00793143" w:rsidRPr="007F18F8" w:rsidRDefault="00793143" w:rsidP="00793143">
      <w:pPr>
        <w:ind w:left="567" w:hanging="567"/>
        <w:jc w:val="both"/>
        <w:rPr>
          <w:rFonts w:ascii="Arial" w:hAnsi="Arial" w:cs="Arial"/>
        </w:rPr>
      </w:pPr>
      <w:r>
        <w:rPr>
          <w:rFonts w:ascii="Arial" w:hAnsi="Arial" w:cs="Arial"/>
        </w:rPr>
        <w:t>(2)</w:t>
      </w:r>
      <w:r>
        <w:rPr>
          <w:rFonts w:ascii="Arial" w:hAnsi="Arial" w:cs="Arial"/>
        </w:rPr>
        <w:tab/>
        <w:t xml:space="preserve">However, before making </w:t>
      </w:r>
      <w:r w:rsidR="00DE4C99">
        <w:rPr>
          <w:rFonts w:ascii="Arial" w:hAnsi="Arial" w:cs="Arial"/>
        </w:rPr>
        <w:t xml:space="preserve">such </w:t>
      </w:r>
      <w:r>
        <w:rPr>
          <w:rFonts w:ascii="Arial" w:hAnsi="Arial" w:cs="Arial"/>
        </w:rPr>
        <w:t>a request, the adjudicator must consult with the parties, and must take their views into account in formulating the proposed terms and scope of the investigation.</w:t>
      </w:r>
      <w:r w:rsidRPr="007F18F8">
        <w:rPr>
          <w:rFonts w:ascii="Arial" w:hAnsi="Arial" w:cs="Arial"/>
        </w:rPr>
        <w:t xml:space="preserve"> </w:t>
      </w:r>
      <w:r w:rsidRPr="007F18F8">
        <w:rPr>
          <w:rFonts w:ascii="Arial" w:hAnsi="Arial" w:cs="Arial"/>
        </w:rPr>
        <w:tab/>
      </w:r>
    </w:p>
    <w:p w:rsidR="00793143" w:rsidRPr="007F18F8" w:rsidRDefault="00793143" w:rsidP="00793143">
      <w:pPr>
        <w:ind w:left="567" w:hanging="567"/>
        <w:jc w:val="both"/>
        <w:rPr>
          <w:rFonts w:ascii="Arial" w:hAnsi="Arial" w:cs="Arial"/>
        </w:rPr>
      </w:pPr>
      <w:r w:rsidRPr="007F18F8">
        <w:rPr>
          <w:rFonts w:ascii="Arial" w:hAnsi="Arial" w:cs="Arial"/>
        </w:rPr>
        <w:t>(3)</w:t>
      </w:r>
      <w:r w:rsidRPr="007F18F8">
        <w:rPr>
          <w:rFonts w:ascii="Arial" w:hAnsi="Arial" w:cs="Arial"/>
        </w:rPr>
        <w:tab/>
      </w:r>
      <w:r>
        <w:rPr>
          <w:rFonts w:ascii="Arial" w:hAnsi="Arial" w:cs="Arial"/>
        </w:rPr>
        <w:t>The</w:t>
      </w:r>
      <w:r w:rsidR="00102C61">
        <w:rPr>
          <w:rFonts w:ascii="Arial" w:hAnsi="Arial" w:cs="Arial"/>
        </w:rPr>
        <w:t xml:space="preserve"> administrator</w:t>
      </w:r>
      <w:r w:rsidRPr="007F18F8">
        <w:rPr>
          <w:rFonts w:ascii="Arial" w:hAnsi="Arial" w:cs="Arial"/>
        </w:rPr>
        <w:t xml:space="preserve"> </w:t>
      </w:r>
      <w:r>
        <w:rPr>
          <w:rFonts w:ascii="Arial" w:hAnsi="Arial" w:cs="Arial"/>
        </w:rPr>
        <w:t xml:space="preserve">may appoint any suitably qualified </w:t>
      </w:r>
      <w:r w:rsidR="00DE4C99">
        <w:rPr>
          <w:rFonts w:ascii="Arial" w:hAnsi="Arial" w:cs="Arial"/>
        </w:rPr>
        <w:t xml:space="preserve">and independent </w:t>
      </w:r>
      <w:r>
        <w:rPr>
          <w:rFonts w:ascii="Arial" w:hAnsi="Arial" w:cs="Arial"/>
        </w:rPr>
        <w:t>person as an investigator</w:t>
      </w:r>
      <w:r w:rsidRPr="007F18F8">
        <w:rPr>
          <w:rFonts w:ascii="Arial" w:hAnsi="Arial" w:cs="Arial"/>
        </w:rPr>
        <w:t xml:space="preserve">. </w:t>
      </w:r>
    </w:p>
    <w:p w:rsidR="00E23495" w:rsidRDefault="00E23495" w:rsidP="00E23495">
      <w:pPr>
        <w:ind w:left="567" w:hanging="567"/>
        <w:jc w:val="both"/>
        <w:rPr>
          <w:rFonts w:ascii="Arial" w:hAnsi="Arial" w:cs="Arial"/>
          <w:b/>
        </w:rPr>
      </w:pPr>
    </w:p>
    <w:p w:rsidR="00E23495" w:rsidRDefault="00BB1DE0" w:rsidP="00E23495">
      <w:pPr>
        <w:ind w:left="567" w:hanging="567"/>
        <w:jc w:val="both"/>
        <w:rPr>
          <w:rFonts w:ascii="Arial" w:hAnsi="Arial" w:cs="Arial"/>
          <w:b/>
        </w:rPr>
      </w:pPr>
      <w:r>
        <w:rPr>
          <w:rFonts w:ascii="Arial" w:hAnsi="Arial" w:cs="Arial"/>
          <w:b/>
        </w:rPr>
        <w:t>30</w:t>
      </w:r>
      <w:r w:rsidR="00E23495">
        <w:rPr>
          <w:rFonts w:ascii="Arial" w:hAnsi="Arial" w:cs="Arial"/>
          <w:b/>
        </w:rPr>
        <w:tab/>
        <w:t>Adjudicator may obtain expert assistance or advice</w:t>
      </w:r>
    </w:p>
    <w:p w:rsidR="00685907" w:rsidRDefault="008009B1" w:rsidP="004949B0">
      <w:pPr>
        <w:ind w:left="567" w:hanging="567"/>
        <w:jc w:val="both"/>
        <w:rPr>
          <w:rFonts w:ascii="Arial" w:hAnsi="Arial" w:cs="Arial"/>
          <w:b/>
        </w:rPr>
      </w:pPr>
      <w:r>
        <w:rPr>
          <w:rFonts w:ascii="Arial" w:hAnsi="Arial" w:cs="Arial"/>
        </w:rPr>
        <w:tab/>
      </w:r>
      <w:r w:rsidRPr="007F18F8">
        <w:rPr>
          <w:rFonts w:ascii="Arial" w:hAnsi="Arial" w:cs="Arial"/>
        </w:rPr>
        <w:t xml:space="preserve">If </w:t>
      </w:r>
      <w:r>
        <w:rPr>
          <w:rFonts w:ascii="Arial" w:hAnsi="Arial" w:cs="Arial"/>
        </w:rPr>
        <w:t>an</w:t>
      </w:r>
      <w:r w:rsidRPr="007F18F8">
        <w:rPr>
          <w:rFonts w:ascii="Arial" w:hAnsi="Arial" w:cs="Arial"/>
        </w:rPr>
        <w:t xml:space="preserve"> adjudicator considers </w:t>
      </w:r>
      <w:r>
        <w:rPr>
          <w:rFonts w:ascii="Arial" w:hAnsi="Arial" w:cs="Arial"/>
        </w:rPr>
        <w:t xml:space="preserve">that the assistance or advice of </w:t>
      </w:r>
      <w:r w:rsidRPr="002A1573">
        <w:rPr>
          <w:rFonts w:ascii="Arial" w:hAnsi="Arial" w:cs="Arial"/>
        </w:rPr>
        <w:t>a subject matter expert</w:t>
      </w:r>
      <w:r>
        <w:rPr>
          <w:rFonts w:ascii="Arial" w:hAnsi="Arial" w:cs="Arial"/>
        </w:rPr>
        <w:t xml:space="preserve"> would assist in the resolution of a dispute, </w:t>
      </w:r>
      <w:r w:rsidR="00686A18">
        <w:rPr>
          <w:rFonts w:ascii="Arial" w:hAnsi="Arial" w:cs="Arial"/>
        </w:rPr>
        <w:t>they</w:t>
      </w:r>
      <w:r>
        <w:rPr>
          <w:rFonts w:ascii="Arial" w:hAnsi="Arial" w:cs="Arial"/>
        </w:rPr>
        <w:t xml:space="preserve"> may obtain </w:t>
      </w:r>
      <w:r w:rsidR="008E0C71">
        <w:rPr>
          <w:rFonts w:ascii="Arial" w:hAnsi="Arial" w:cs="Arial"/>
        </w:rPr>
        <w:t xml:space="preserve">any </w:t>
      </w:r>
      <w:r w:rsidR="001B39DE">
        <w:rPr>
          <w:rFonts w:ascii="Arial" w:hAnsi="Arial" w:cs="Arial"/>
        </w:rPr>
        <w:t>such</w:t>
      </w:r>
      <w:r>
        <w:rPr>
          <w:rFonts w:ascii="Arial" w:hAnsi="Arial" w:cs="Arial"/>
        </w:rPr>
        <w:t xml:space="preserve"> assistance or advice that </w:t>
      </w:r>
      <w:r w:rsidR="00686A18">
        <w:rPr>
          <w:rFonts w:ascii="Arial" w:hAnsi="Arial" w:cs="Arial"/>
        </w:rPr>
        <w:t>they consider</w:t>
      </w:r>
      <w:r>
        <w:rPr>
          <w:rFonts w:ascii="Arial" w:hAnsi="Arial" w:cs="Arial"/>
        </w:rPr>
        <w:t xml:space="preserve"> necessary. </w:t>
      </w:r>
      <w:r w:rsidR="00E23495">
        <w:rPr>
          <w:rFonts w:ascii="Arial" w:hAnsi="Arial" w:cs="Arial"/>
          <w:b/>
        </w:rPr>
        <w:tab/>
      </w:r>
    </w:p>
    <w:p w:rsidR="00685907" w:rsidRDefault="00685907" w:rsidP="004949B0">
      <w:pPr>
        <w:ind w:left="567" w:hanging="567"/>
        <w:jc w:val="both"/>
        <w:rPr>
          <w:rFonts w:ascii="Arial" w:hAnsi="Arial" w:cs="Arial"/>
          <w:b/>
        </w:rPr>
      </w:pPr>
    </w:p>
    <w:p w:rsidR="004949B0" w:rsidRPr="004949B0" w:rsidRDefault="00BB1DE0" w:rsidP="004949B0">
      <w:pPr>
        <w:ind w:left="567" w:hanging="567"/>
        <w:jc w:val="both"/>
        <w:rPr>
          <w:rFonts w:ascii="Arial" w:hAnsi="Arial" w:cs="Arial"/>
          <w:b/>
        </w:rPr>
      </w:pPr>
      <w:r>
        <w:rPr>
          <w:rFonts w:ascii="Arial" w:hAnsi="Arial" w:cs="Arial"/>
          <w:b/>
        </w:rPr>
        <w:t>31</w:t>
      </w:r>
      <w:r w:rsidR="004949B0" w:rsidRPr="004949B0">
        <w:rPr>
          <w:rFonts w:ascii="Arial" w:hAnsi="Arial" w:cs="Arial"/>
          <w:b/>
        </w:rPr>
        <w:tab/>
        <w:t>Dispute resolution pr</w:t>
      </w:r>
      <w:r w:rsidR="001805F4">
        <w:rPr>
          <w:rFonts w:ascii="Arial" w:hAnsi="Arial" w:cs="Arial"/>
          <w:b/>
        </w:rPr>
        <w:t>actitioner</w:t>
      </w:r>
      <w:r w:rsidR="004949B0" w:rsidRPr="004949B0">
        <w:rPr>
          <w:rFonts w:ascii="Arial" w:hAnsi="Arial" w:cs="Arial"/>
          <w:b/>
        </w:rPr>
        <w:t xml:space="preserve"> may decline to continue consideration of dispute</w:t>
      </w:r>
    </w:p>
    <w:p w:rsidR="004949B0" w:rsidRPr="004949B0" w:rsidRDefault="004949B0" w:rsidP="004949B0">
      <w:pPr>
        <w:ind w:left="567" w:hanging="567"/>
        <w:jc w:val="both"/>
        <w:rPr>
          <w:rFonts w:ascii="Arial" w:hAnsi="Arial" w:cs="Arial"/>
        </w:rPr>
      </w:pPr>
      <w:r w:rsidRPr="004949B0">
        <w:rPr>
          <w:rFonts w:ascii="Arial" w:hAnsi="Arial" w:cs="Arial"/>
        </w:rPr>
        <w:t>(1)</w:t>
      </w:r>
      <w:r w:rsidRPr="004949B0">
        <w:rPr>
          <w:rFonts w:ascii="Arial" w:hAnsi="Arial" w:cs="Arial"/>
        </w:rPr>
        <w:tab/>
      </w:r>
      <w:r w:rsidR="008009B1">
        <w:rPr>
          <w:rFonts w:ascii="Arial" w:hAnsi="Arial" w:cs="Arial"/>
        </w:rPr>
        <w:t>A</w:t>
      </w:r>
      <w:r w:rsidRPr="004949B0">
        <w:rPr>
          <w:rFonts w:ascii="Arial" w:hAnsi="Arial" w:cs="Arial"/>
        </w:rPr>
        <w:t xml:space="preserve"> dispute resolution pr</w:t>
      </w:r>
      <w:r>
        <w:rPr>
          <w:rFonts w:ascii="Arial" w:hAnsi="Arial" w:cs="Arial"/>
        </w:rPr>
        <w:t xml:space="preserve">actitioner </w:t>
      </w:r>
      <w:r w:rsidRPr="004949B0">
        <w:rPr>
          <w:rFonts w:ascii="Arial" w:hAnsi="Arial" w:cs="Arial"/>
        </w:rPr>
        <w:t>may</w:t>
      </w:r>
      <w:r w:rsidR="008009B1">
        <w:rPr>
          <w:rFonts w:ascii="Arial" w:hAnsi="Arial" w:cs="Arial"/>
        </w:rPr>
        <w:t>,</w:t>
      </w:r>
      <w:r w:rsidRPr="004949B0">
        <w:rPr>
          <w:rFonts w:ascii="Arial" w:hAnsi="Arial" w:cs="Arial"/>
        </w:rPr>
        <w:t xml:space="preserve"> </w:t>
      </w:r>
      <w:r w:rsidR="008009B1">
        <w:rPr>
          <w:rFonts w:ascii="Arial" w:hAnsi="Arial" w:cs="Arial"/>
        </w:rPr>
        <w:t>a</w:t>
      </w:r>
      <w:r w:rsidR="008009B1" w:rsidRPr="004949B0">
        <w:rPr>
          <w:rFonts w:ascii="Arial" w:hAnsi="Arial" w:cs="Arial"/>
        </w:rPr>
        <w:t xml:space="preserve">t any time during </w:t>
      </w:r>
      <w:r w:rsidR="008009B1">
        <w:rPr>
          <w:rFonts w:ascii="Arial" w:hAnsi="Arial" w:cs="Arial"/>
        </w:rPr>
        <w:t>a</w:t>
      </w:r>
      <w:r w:rsidR="008009B1" w:rsidRPr="004949B0">
        <w:rPr>
          <w:rFonts w:ascii="Arial" w:hAnsi="Arial" w:cs="Arial"/>
        </w:rPr>
        <w:t xml:space="preserve"> dispute resolution process, </w:t>
      </w:r>
      <w:r w:rsidRPr="004949B0">
        <w:rPr>
          <w:rFonts w:ascii="Arial" w:hAnsi="Arial" w:cs="Arial"/>
        </w:rPr>
        <w:t xml:space="preserve">decline to continue to consider </w:t>
      </w:r>
      <w:r w:rsidR="008009B1">
        <w:rPr>
          <w:rFonts w:ascii="Arial" w:hAnsi="Arial" w:cs="Arial"/>
        </w:rPr>
        <w:t xml:space="preserve">the </w:t>
      </w:r>
      <w:r w:rsidRPr="004949B0">
        <w:rPr>
          <w:rFonts w:ascii="Arial" w:hAnsi="Arial" w:cs="Arial"/>
        </w:rPr>
        <w:t>dispute if</w:t>
      </w:r>
      <w:r w:rsidR="00871125">
        <w:rPr>
          <w:rFonts w:ascii="Arial" w:hAnsi="Arial" w:cs="Arial"/>
        </w:rPr>
        <w:t xml:space="preserve"> </w:t>
      </w:r>
      <w:r w:rsidR="00B767BB">
        <w:rPr>
          <w:rFonts w:ascii="Arial" w:hAnsi="Arial" w:cs="Arial"/>
        </w:rPr>
        <w:t>they become</w:t>
      </w:r>
      <w:r w:rsidR="00871125">
        <w:rPr>
          <w:rFonts w:ascii="Arial" w:hAnsi="Arial" w:cs="Arial"/>
        </w:rPr>
        <w:t xml:space="preserve"> aware</w:t>
      </w:r>
      <w:r>
        <w:rPr>
          <w:rFonts w:ascii="Arial" w:hAnsi="Arial" w:cs="Arial"/>
        </w:rPr>
        <w:t>–</w:t>
      </w:r>
    </w:p>
    <w:p w:rsidR="004949B0" w:rsidRDefault="004949B0" w:rsidP="004949B0">
      <w:pPr>
        <w:ind w:left="1134" w:hanging="567"/>
        <w:jc w:val="both"/>
        <w:rPr>
          <w:rFonts w:ascii="Arial" w:hAnsi="Arial" w:cs="Arial"/>
        </w:rPr>
      </w:pPr>
      <w:r w:rsidRPr="004949B0">
        <w:rPr>
          <w:rFonts w:ascii="Arial" w:hAnsi="Arial" w:cs="Arial"/>
        </w:rPr>
        <w:t>(a)</w:t>
      </w:r>
      <w:r w:rsidRPr="004949B0">
        <w:rPr>
          <w:rFonts w:ascii="Arial" w:hAnsi="Arial" w:cs="Arial"/>
        </w:rPr>
        <w:tab/>
      </w:r>
      <w:r w:rsidR="00685907">
        <w:rPr>
          <w:rFonts w:ascii="Arial" w:hAnsi="Arial" w:cs="Arial"/>
        </w:rPr>
        <w:t xml:space="preserve">of information that would have required the </w:t>
      </w:r>
      <w:r w:rsidR="00C059CB">
        <w:rPr>
          <w:rFonts w:ascii="Arial" w:hAnsi="Arial" w:cs="Arial"/>
        </w:rPr>
        <w:t xml:space="preserve">administrator </w:t>
      </w:r>
      <w:r w:rsidR="00E6230D">
        <w:rPr>
          <w:rFonts w:ascii="Arial" w:hAnsi="Arial" w:cs="Arial"/>
        </w:rPr>
        <w:t>to refuse</w:t>
      </w:r>
      <w:r w:rsidR="00C059CB">
        <w:rPr>
          <w:rFonts w:ascii="Arial" w:hAnsi="Arial" w:cs="Arial"/>
        </w:rPr>
        <w:t xml:space="preserve"> the </w:t>
      </w:r>
      <w:r w:rsidR="0098666A">
        <w:rPr>
          <w:rFonts w:ascii="Arial" w:hAnsi="Arial" w:cs="Arial"/>
        </w:rPr>
        <w:t>application</w:t>
      </w:r>
      <w:r w:rsidR="00C059CB">
        <w:rPr>
          <w:rFonts w:ascii="Arial" w:hAnsi="Arial" w:cs="Arial"/>
        </w:rPr>
        <w:t xml:space="preserve"> </w:t>
      </w:r>
      <w:r w:rsidR="00DB2C83">
        <w:rPr>
          <w:rFonts w:ascii="Arial" w:hAnsi="Arial" w:cs="Arial"/>
        </w:rPr>
        <w:t>(</w:t>
      </w:r>
      <w:r w:rsidR="00DB2C83" w:rsidRPr="00DB2C83">
        <w:rPr>
          <w:rFonts w:ascii="Arial" w:hAnsi="Arial" w:cs="Arial"/>
          <w:i/>
        </w:rPr>
        <w:t>see</w:t>
      </w:r>
      <w:r w:rsidR="00DB2C83">
        <w:rPr>
          <w:rFonts w:ascii="Arial" w:hAnsi="Arial" w:cs="Arial"/>
        </w:rPr>
        <w:t xml:space="preserve"> </w:t>
      </w:r>
      <w:r w:rsidR="00DB2C83" w:rsidRPr="000B345A">
        <w:rPr>
          <w:rFonts w:ascii="Arial" w:hAnsi="Arial" w:cs="Arial"/>
          <w:b/>
        </w:rPr>
        <w:t>[rule 1</w:t>
      </w:r>
      <w:r w:rsidR="000B345A" w:rsidRPr="000B345A">
        <w:rPr>
          <w:rFonts w:ascii="Arial" w:hAnsi="Arial" w:cs="Arial"/>
          <w:b/>
        </w:rPr>
        <w:t>6</w:t>
      </w:r>
      <w:r w:rsidR="00DB2C83" w:rsidRPr="000B345A">
        <w:rPr>
          <w:rFonts w:ascii="Arial" w:hAnsi="Arial" w:cs="Arial"/>
          <w:b/>
        </w:rPr>
        <w:t>]</w:t>
      </w:r>
      <w:r w:rsidR="00DB2C83">
        <w:rPr>
          <w:rFonts w:ascii="Arial" w:hAnsi="Arial" w:cs="Arial"/>
        </w:rPr>
        <w:t>)</w:t>
      </w:r>
      <w:r w:rsidRPr="004949B0">
        <w:rPr>
          <w:rFonts w:ascii="Arial" w:hAnsi="Arial" w:cs="Arial"/>
        </w:rPr>
        <w:t xml:space="preserve">; </w:t>
      </w:r>
      <w:r>
        <w:rPr>
          <w:rFonts w:ascii="Arial" w:hAnsi="Arial" w:cs="Arial"/>
        </w:rPr>
        <w:t>or</w:t>
      </w:r>
    </w:p>
    <w:p w:rsidR="00685907" w:rsidRPr="004949B0" w:rsidRDefault="00685907" w:rsidP="004949B0">
      <w:pPr>
        <w:ind w:left="1134" w:hanging="567"/>
        <w:jc w:val="both"/>
        <w:rPr>
          <w:rFonts w:ascii="Arial" w:hAnsi="Arial" w:cs="Arial"/>
        </w:rPr>
      </w:pPr>
      <w:r>
        <w:rPr>
          <w:rFonts w:ascii="Arial" w:hAnsi="Arial" w:cs="Arial"/>
        </w:rPr>
        <w:t>(b)</w:t>
      </w:r>
      <w:r>
        <w:rPr>
          <w:rFonts w:ascii="Arial" w:hAnsi="Arial" w:cs="Arial"/>
        </w:rPr>
        <w:tab/>
      </w:r>
      <w:r w:rsidR="00871125">
        <w:rPr>
          <w:rFonts w:ascii="Arial" w:hAnsi="Arial" w:cs="Arial"/>
        </w:rPr>
        <w:t xml:space="preserve">that </w:t>
      </w:r>
      <w:r w:rsidRPr="00685907">
        <w:rPr>
          <w:rFonts w:ascii="Arial" w:hAnsi="Arial" w:cs="Arial"/>
        </w:rPr>
        <w:t xml:space="preserve">the applicant </w:t>
      </w:r>
      <w:r w:rsidR="00871125">
        <w:rPr>
          <w:rFonts w:ascii="Arial" w:hAnsi="Arial" w:cs="Arial"/>
        </w:rPr>
        <w:t>has commenced</w:t>
      </w:r>
      <w:r w:rsidRPr="00685907">
        <w:rPr>
          <w:rFonts w:ascii="Arial" w:hAnsi="Arial" w:cs="Arial"/>
        </w:rPr>
        <w:t xml:space="preserve"> proceedings with a court, tribunal</w:t>
      </w:r>
      <w:r w:rsidR="00871125">
        <w:rPr>
          <w:rFonts w:ascii="Arial" w:hAnsi="Arial" w:cs="Arial"/>
        </w:rPr>
        <w:t>,</w:t>
      </w:r>
      <w:r w:rsidRPr="00685907">
        <w:rPr>
          <w:rFonts w:ascii="Arial" w:hAnsi="Arial" w:cs="Arial"/>
        </w:rPr>
        <w:t xml:space="preserve"> or other authority in relation to the same matter that is the subject of the dispute; or</w:t>
      </w:r>
    </w:p>
    <w:p w:rsidR="004949B0" w:rsidRPr="004949B0" w:rsidRDefault="00871125" w:rsidP="004949B0">
      <w:pPr>
        <w:ind w:left="1134" w:hanging="567"/>
        <w:jc w:val="both"/>
        <w:rPr>
          <w:rFonts w:ascii="Arial" w:hAnsi="Arial" w:cs="Arial"/>
        </w:rPr>
      </w:pPr>
      <w:r>
        <w:rPr>
          <w:rFonts w:ascii="Arial" w:hAnsi="Arial" w:cs="Arial"/>
        </w:rPr>
        <w:t>(c</w:t>
      </w:r>
      <w:r w:rsidR="004949B0" w:rsidRPr="004949B0">
        <w:rPr>
          <w:rFonts w:ascii="Arial" w:hAnsi="Arial" w:cs="Arial"/>
        </w:rPr>
        <w:t>)</w:t>
      </w:r>
      <w:r w:rsidR="004949B0" w:rsidRPr="004949B0">
        <w:rPr>
          <w:rFonts w:ascii="Arial" w:hAnsi="Arial" w:cs="Arial"/>
        </w:rPr>
        <w:tab/>
      </w:r>
      <w:r>
        <w:rPr>
          <w:rFonts w:ascii="Arial" w:hAnsi="Arial" w:cs="Arial"/>
        </w:rPr>
        <w:t xml:space="preserve">that </w:t>
      </w:r>
      <w:r w:rsidR="00C059CB">
        <w:rPr>
          <w:rFonts w:ascii="Arial" w:hAnsi="Arial" w:cs="Arial"/>
        </w:rPr>
        <w:t xml:space="preserve">the dispute </w:t>
      </w:r>
      <w:r w:rsidR="004949B0" w:rsidRPr="004949B0">
        <w:rPr>
          <w:rFonts w:ascii="Arial" w:hAnsi="Arial" w:cs="Arial"/>
        </w:rPr>
        <w:t xml:space="preserve">relates to an ongoing FENZ complaint process </w:t>
      </w:r>
      <w:r w:rsidR="00C059CB">
        <w:rPr>
          <w:rFonts w:ascii="Arial" w:hAnsi="Arial" w:cs="Arial"/>
        </w:rPr>
        <w:t>that the administrator i</w:t>
      </w:r>
      <w:r w:rsidR="009904E1">
        <w:rPr>
          <w:rFonts w:ascii="Arial" w:hAnsi="Arial" w:cs="Arial"/>
        </w:rPr>
        <w:t xml:space="preserve">s </w:t>
      </w:r>
      <w:r w:rsidR="001144F5">
        <w:rPr>
          <w:rFonts w:ascii="Arial" w:hAnsi="Arial" w:cs="Arial"/>
        </w:rPr>
        <w:t>un</w:t>
      </w:r>
      <w:r w:rsidR="009904E1">
        <w:rPr>
          <w:rFonts w:ascii="Arial" w:hAnsi="Arial" w:cs="Arial"/>
        </w:rPr>
        <w:t>aware of</w:t>
      </w:r>
      <w:r w:rsidR="004949B0" w:rsidRPr="004949B0">
        <w:rPr>
          <w:rFonts w:ascii="Arial" w:hAnsi="Arial" w:cs="Arial"/>
        </w:rPr>
        <w:t>.</w:t>
      </w:r>
    </w:p>
    <w:p w:rsidR="00EF4EAD" w:rsidRDefault="004949B0" w:rsidP="00EF4EAD">
      <w:pPr>
        <w:ind w:left="567" w:hanging="567"/>
        <w:jc w:val="both"/>
        <w:rPr>
          <w:rFonts w:ascii="Arial" w:hAnsi="Arial" w:cs="Arial"/>
        </w:rPr>
      </w:pPr>
      <w:r w:rsidRPr="004949B0">
        <w:rPr>
          <w:rFonts w:ascii="Arial" w:hAnsi="Arial" w:cs="Arial"/>
        </w:rPr>
        <w:t>(2)</w:t>
      </w:r>
      <w:r w:rsidRPr="004949B0">
        <w:rPr>
          <w:rFonts w:ascii="Arial" w:hAnsi="Arial" w:cs="Arial"/>
        </w:rPr>
        <w:tab/>
        <w:t>I</w:t>
      </w:r>
      <w:r w:rsidR="00C059CB">
        <w:rPr>
          <w:rFonts w:ascii="Arial" w:hAnsi="Arial" w:cs="Arial"/>
        </w:rPr>
        <w:t xml:space="preserve">n such cases, </w:t>
      </w:r>
      <w:r w:rsidRPr="004949B0">
        <w:rPr>
          <w:rFonts w:ascii="Arial" w:hAnsi="Arial" w:cs="Arial"/>
        </w:rPr>
        <w:t>the dispute resolution pr</w:t>
      </w:r>
      <w:r>
        <w:rPr>
          <w:rFonts w:ascii="Arial" w:hAnsi="Arial" w:cs="Arial"/>
        </w:rPr>
        <w:t xml:space="preserve">actitioner </w:t>
      </w:r>
      <w:r w:rsidRPr="004949B0">
        <w:rPr>
          <w:rFonts w:ascii="Arial" w:hAnsi="Arial" w:cs="Arial"/>
        </w:rPr>
        <w:t>must refer the dispute back to the</w:t>
      </w:r>
      <w:r w:rsidR="00102C61">
        <w:rPr>
          <w:rFonts w:ascii="Arial" w:hAnsi="Arial" w:cs="Arial"/>
        </w:rPr>
        <w:t xml:space="preserve"> administrator</w:t>
      </w:r>
      <w:r w:rsidR="00EF4EAD">
        <w:rPr>
          <w:rFonts w:ascii="Arial" w:hAnsi="Arial" w:cs="Arial"/>
        </w:rPr>
        <w:t xml:space="preserve">, and </w:t>
      </w:r>
      <w:r w:rsidRPr="004949B0">
        <w:rPr>
          <w:rFonts w:ascii="Arial" w:hAnsi="Arial" w:cs="Arial"/>
        </w:rPr>
        <w:t>the</w:t>
      </w:r>
      <w:r w:rsidR="00102C61">
        <w:rPr>
          <w:rFonts w:ascii="Arial" w:hAnsi="Arial" w:cs="Arial"/>
        </w:rPr>
        <w:t xml:space="preserve"> administrator</w:t>
      </w:r>
      <w:r w:rsidRPr="004949B0">
        <w:rPr>
          <w:rFonts w:ascii="Arial" w:hAnsi="Arial" w:cs="Arial"/>
        </w:rPr>
        <w:t xml:space="preserve"> must</w:t>
      </w:r>
      <w:r w:rsidR="00EF4EAD">
        <w:rPr>
          <w:rFonts w:ascii="Arial" w:hAnsi="Arial" w:cs="Arial"/>
        </w:rPr>
        <w:t xml:space="preserve"> then </w:t>
      </w:r>
      <w:r w:rsidRPr="004949B0">
        <w:rPr>
          <w:rFonts w:ascii="Arial" w:hAnsi="Arial" w:cs="Arial"/>
        </w:rPr>
        <w:t>reconsider</w:t>
      </w:r>
      <w:r w:rsidR="00215A10">
        <w:rPr>
          <w:rFonts w:ascii="Arial" w:hAnsi="Arial" w:cs="Arial"/>
        </w:rPr>
        <w:t>, and decide,</w:t>
      </w:r>
      <w:r w:rsidRPr="004949B0">
        <w:rPr>
          <w:rFonts w:ascii="Arial" w:hAnsi="Arial" w:cs="Arial"/>
        </w:rPr>
        <w:t xml:space="preserve"> whether the application should be accepted or refused</w:t>
      </w:r>
      <w:r w:rsidR="00EF4EAD">
        <w:rPr>
          <w:rFonts w:ascii="Arial" w:hAnsi="Arial" w:cs="Arial"/>
        </w:rPr>
        <w:t>.</w:t>
      </w:r>
    </w:p>
    <w:p w:rsidR="00793143" w:rsidRPr="00A478C3" w:rsidRDefault="00BB1DE0" w:rsidP="00793143">
      <w:pPr>
        <w:ind w:left="567" w:hanging="567"/>
        <w:jc w:val="both"/>
        <w:rPr>
          <w:rFonts w:ascii="Arial" w:hAnsi="Arial" w:cs="Arial"/>
          <w:b/>
        </w:rPr>
      </w:pPr>
      <w:r>
        <w:rPr>
          <w:rFonts w:ascii="Arial" w:hAnsi="Arial" w:cs="Arial"/>
          <w:b/>
        </w:rPr>
        <w:t>32</w:t>
      </w:r>
      <w:r w:rsidR="00793143" w:rsidRPr="00A478C3">
        <w:rPr>
          <w:rFonts w:ascii="Arial" w:hAnsi="Arial" w:cs="Arial"/>
          <w:b/>
        </w:rPr>
        <w:tab/>
        <w:t>Failure of party to attend adjudication</w:t>
      </w:r>
    </w:p>
    <w:p w:rsidR="006244DE" w:rsidRDefault="00793143" w:rsidP="00793143">
      <w:pPr>
        <w:ind w:left="567" w:hanging="567"/>
        <w:jc w:val="both"/>
        <w:rPr>
          <w:rFonts w:ascii="Arial" w:hAnsi="Arial" w:cs="Arial"/>
        </w:rPr>
      </w:pPr>
      <w:r>
        <w:rPr>
          <w:rFonts w:ascii="Arial" w:hAnsi="Arial" w:cs="Arial"/>
        </w:rPr>
        <w:tab/>
      </w:r>
      <w:r w:rsidR="006244DE">
        <w:rPr>
          <w:rFonts w:ascii="Arial" w:hAnsi="Arial" w:cs="Arial"/>
        </w:rPr>
        <w:t>An adjudicator may determine a dispute on the basis of the evidence available at the hearing if, without good reason or prior notice to the adjudicat</w:t>
      </w:r>
      <w:r w:rsidR="00C44CFE">
        <w:rPr>
          <w:rFonts w:ascii="Arial" w:hAnsi="Arial" w:cs="Arial"/>
        </w:rPr>
        <w:t>or, a party fails to attend, or</w:t>
      </w:r>
      <w:r w:rsidR="00516B29">
        <w:rPr>
          <w:rFonts w:ascii="Arial" w:hAnsi="Arial" w:cs="Arial"/>
        </w:rPr>
        <w:t xml:space="preserve"> fails to </w:t>
      </w:r>
      <w:r w:rsidR="006244DE">
        <w:rPr>
          <w:rFonts w:ascii="Arial" w:hAnsi="Arial" w:cs="Arial"/>
        </w:rPr>
        <w:t xml:space="preserve">present evidence at, an adjudication hearing. </w:t>
      </w:r>
    </w:p>
    <w:p w:rsidR="00793143" w:rsidRDefault="00793143" w:rsidP="00793143">
      <w:pPr>
        <w:ind w:left="567" w:hanging="567"/>
        <w:jc w:val="both"/>
        <w:rPr>
          <w:rFonts w:ascii="Arial" w:hAnsi="Arial" w:cs="Arial"/>
        </w:rPr>
      </w:pPr>
    </w:p>
    <w:p w:rsidR="00793143" w:rsidRPr="00F54673" w:rsidRDefault="00BB1DE0" w:rsidP="00793143">
      <w:pPr>
        <w:ind w:left="567" w:hanging="567"/>
        <w:jc w:val="both"/>
        <w:rPr>
          <w:rFonts w:ascii="Arial" w:hAnsi="Arial" w:cs="Arial"/>
          <w:b/>
        </w:rPr>
      </w:pPr>
      <w:r>
        <w:rPr>
          <w:rFonts w:ascii="Arial" w:hAnsi="Arial" w:cs="Arial"/>
          <w:b/>
        </w:rPr>
        <w:t>33</w:t>
      </w:r>
      <w:r w:rsidR="00793143" w:rsidRPr="00F54673">
        <w:rPr>
          <w:rFonts w:ascii="Arial" w:hAnsi="Arial" w:cs="Arial"/>
          <w:b/>
        </w:rPr>
        <w:tab/>
      </w:r>
      <w:r w:rsidR="00A15C06">
        <w:rPr>
          <w:rFonts w:ascii="Arial" w:hAnsi="Arial" w:cs="Arial"/>
          <w:b/>
        </w:rPr>
        <w:t>Final d</w:t>
      </w:r>
      <w:r w:rsidR="00134B39">
        <w:rPr>
          <w:rFonts w:ascii="Arial" w:hAnsi="Arial" w:cs="Arial"/>
          <w:b/>
        </w:rPr>
        <w:t>ecision</w:t>
      </w:r>
      <w:r w:rsidR="000F62A3">
        <w:rPr>
          <w:rFonts w:ascii="Arial" w:hAnsi="Arial" w:cs="Arial"/>
          <w:b/>
        </w:rPr>
        <w:t xml:space="preserve">: </w:t>
      </w:r>
      <w:r w:rsidR="00793143" w:rsidRPr="00F54673">
        <w:rPr>
          <w:rFonts w:ascii="Arial" w:hAnsi="Arial" w:cs="Arial"/>
          <w:b/>
        </w:rPr>
        <w:t>adjudication</w:t>
      </w:r>
      <w:r w:rsidR="000B4722">
        <w:rPr>
          <w:rFonts w:ascii="Arial" w:hAnsi="Arial" w:cs="Arial"/>
          <w:b/>
        </w:rPr>
        <w:t xml:space="preserve"> and fast-track adjudication</w:t>
      </w:r>
      <w:r w:rsidR="00793143" w:rsidRPr="00F54673">
        <w:rPr>
          <w:rFonts w:ascii="Arial" w:hAnsi="Arial" w:cs="Arial"/>
          <w:b/>
        </w:rPr>
        <w:t xml:space="preserve"> </w:t>
      </w:r>
    </w:p>
    <w:p w:rsidR="00134B39" w:rsidRDefault="00793143" w:rsidP="00134B39">
      <w:pPr>
        <w:ind w:left="567" w:hanging="567"/>
        <w:jc w:val="both"/>
        <w:rPr>
          <w:rFonts w:ascii="Arial" w:hAnsi="Arial" w:cs="Arial"/>
        </w:rPr>
      </w:pPr>
      <w:r w:rsidRPr="007F18F8">
        <w:rPr>
          <w:rFonts w:ascii="Arial" w:hAnsi="Arial" w:cs="Arial"/>
        </w:rPr>
        <w:t>(1)</w:t>
      </w:r>
      <w:r w:rsidRPr="007F18F8">
        <w:rPr>
          <w:rFonts w:ascii="Arial" w:hAnsi="Arial" w:cs="Arial"/>
        </w:rPr>
        <w:tab/>
      </w:r>
      <w:r w:rsidR="00634956">
        <w:rPr>
          <w:rFonts w:ascii="Arial" w:hAnsi="Arial" w:cs="Arial"/>
        </w:rPr>
        <w:t>T</w:t>
      </w:r>
      <w:r w:rsidRPr="007F18F8">
        <w:rPr>
          <w:rFonts w:ascii="Arial" w:hAnsi="Arial" w:cs="Arial"/>
        </w:rPr>
        <w:t xml:space="preserve">he adjudicator must give the parties </w:t>
      </w:r>
      <w:r>
        <w:rPr>
          <w:rFonts w:ascii="Arial" w:hAnsi="Arial" w:cs="Arial"/>
        </w:rPr>
        <w:t xml:space="preserve">written </w:t>
      </w:r>
      <w:r w:rsidRPr="007F18F8">
        <w:rPr>
          <w:rFonts w:ascii="Arial" w:hAnsi="Arial" w:cs="Arial"/>
        </w:rPr>
        <w:t xml:space="preserve">notice of </w:t>
      </w:r>
      <w:r w:rsidR="00634956">
        <w:rPr>
          <w:rFonts w:ascii="Arial" w:hAnsi="Arial" w:cs="Arial"/>
        </w:rPr>
        <w:t xml:space="preserve">their final </w:t>
      </w:r>
      <w:r w:rsidR="005F0C79">
        <w:rPr>
          <w:rFonts w:ascii="Arial" w:hAnsi="Arial" w:cs="Arial"/>
        </w:rPr>
        <w:t xml:space="preserve">decision, </w:t>
      </w:r>
      <w:r w:rsidR="00B106FF">
        <w:rPr>
          <w:rFonts w:ascii="Arial" w:hAnsi="Arial" w:cs="Arial"/>
        </w:rPr>
        <w:t xml:space="preserve">including the reasons for </w:t>
      </w:r>
      <w:r w:rsidR="005F0C79">
        <w:rPr>
          <w:rFonts w:ascii="Arial" w:hAnsi="Arial" w:cs="Arial"/>
        </w:rPr>
        <w:t xml:space="preserve">reaching </w:t>
      </w:r>
      <w:r w:rsidR="00B106FF">
        <w:rPr>
          <w:rFonts w:ascii="Arial" w:hAnsi="Arial" w:cs="Arial"/>
        </w:rPr>
        <w:t xml:space="preserve">that </w:t>
      </w:r>
      <w:r w:rsidR="005F0C79">
        <w:rPr>
          <w:rFonts w:ascii="Arial" w:hAnsi="Arial" w:cs="Arial"/>
        </w:rPr>
        <w:t>decision</w:t>
      </w:r>
      <w:r w:rsidR="00B106FF">
        <w:rPr>
          <w:rFonts w:ascii="Arial" w:hAnsi="Arial" w:cs="Arial"/>
        </w:rPr>
        <w:t xml:space="preserve">. </w:t>
      </w:r>
    </w:p>
    <w:p w:rsidR="00503DF5" w:rsidRDefault="00A15C06" w:rsidP="00134B39">
      <w:pPr>
        <w:ind w:left="567" w:hanging="567"/>
        <w:jc w:val="both"/>
        <w:rPr>
          <w:rFonts w:ascii="Arial" w:hAnsi="Arial" w:cs="Arial"/>
        </w:rPr>
      </w:pPr>
      <w:r>
        <w:rPr>
          <w:rFonts w:ascii="Arial" w:hAnsi="Arial" w:cs="Arial"/>
        </w:rPr>
        <w:t>(2</w:t>
      </w:r>
      <w:r w:rsidR="00503DF5">
        <w:rPr>
          <w:rFonts w:ascii="Arial" w:hAnsi="Arial" w:cs="Arial"/>
        </w:rPr>
        <w:t>)</w:t>
      </w:r>
      <w:r w:rsidR="00503DF5">
        <w:rPr>
          <w:rFonts w:ascii="Arial" w:hAnsi="Arial" w:cs="Arial"/>
        </w:rPr>
        <w:tab/>
        <w:t>An adjudicator in a fa</w:t>
      </w:r>
      <w:r w:rsidR="00A23488">
        <w:rPr>
          <w:rFonts w:ascii="Arial" w:hAnsi="Arial" w:cs="Arial"/>
        </w:rPr>
        <w:t>st-track adjudication must give</w:t>
      </w:r>
      <w:r w:rsidR="00503DF5">
        <w:rPr>
          <w:rFonts w:ascii="Arial" w:hAnsi="Arial" w:cs="Arial"/>
        </w:rPr>
        <w:t xml:space="preserve"> </w:t>
      </w:r>
      <w:r>
        <w:rPr>
          <w:rFonts w:ascii="Arial" w:hAnsi="Arial" w:cs="Arial"/>
        </w:rPr>
        <w:t xml:space="preserve">the parties written notice of </w:t>
      </w:r>
      <w:r w:rsidR="00634956">
        <w:rPr>
          <w:rFonts w:ascii="Arial" w:hAnsi="Arial" w:cs="Arial"/>
        </w:rPr>
        <w:t xml:space="preserve">their </w:t>
      </w:r>
      <w:r w:rsidR="00503DF5">
        <w:rPr>
          <w:rFonts w:ascii="Arial" w:hAnsi="Arial" w:cs="Arial"/>
        </w:rPr>
        <w:t xml:space="preserve">final decision, </w:t>
      </w:r>
      <w:r>
        <w:rPr>
          <w:rFonts w:ascii="Arial" w:hAnsi="Arial" w:cs="Arial"/>
        </w:rPr>
        <w:t xml:space="preserve">including the reasons for reaching that decision, </w:t>
      </w:r>
      <w:r w:rsidR="00503DF5">
        <w:rPr>
          <w:rFonts w:ascii="Arial" w:hAnsi="Arial" w:cs="Arial"/>
        </w:rPr>
        <w:t>by the date approved by the administrator (</w:t>
      </w:r>
      <w:r w:rsidR="00503DF5" w:rsidRPr="00503DF5">
        <w:rPr>
          <w:rFonts w:ascii="Arial" w:hAnsi="Arial" w:cs="Arial"/>
          <w:i/>
        </w:rPr>
        <w:t>see</w:t>
      </w:r>
      <w:r w:rsidR="00503DF5">
        <w:rPr>
          <w:rFonts w:ascii="Arial" w:hAnsi="Arial" w:cs="Arial"/>
        </w:rPr>
        <w:t xml:space="preserve"> </w:t>
      </w:r>
      <w:r w:rsidR="00503DF5" w:rsidRPr="00503DF5">
        <w:rPr>
          <w:rFonts w:ascii="Arial" w:hAnsi="Arial" w:cs="Arial"/>
          <w:b/>
        </w:rPr>
        <w:t>[rule 14(1)(c)]</w:t>
      </w:r>
      <w:r w:rsidR="00503DF5">
        <w:rPr>
          <w:rFonts w:ascii="Arial" w:hAnsi="Arial" w:cs="Arial"/>
        </w:rPr>
        <w:t xml:space="preserve">). </w:t>
      </w:r>
    </w:p>
    <w:p w:rsidR="00793143" w:rsidRPr="007F18F8" w:rsidRDefault="00A15C06" w:rsidP="00793143">
      <w:pPr>
        <w:ind w:left="567" w:hanging="567"/>
        <w:jc w:val="both"/>
        <w:rPr>
          <w:rFonts w:ascii="Arial" w:hAnsi="Arial" w:cs="Arial"/>
        </w:rPr>
      </w:pPr>
      <w:r>
        <w:rPr>
          <w:rFonts w:ascii="Arial" w:hAnsi="Arial" w:cs="Arial"/>
        </w:rPr>
        <w:t>(3</w:t>
      </w:r>
      <w:r w:rsidR="00793143">
        <w:rPr>
          <w:rFonts w:ascii="Arial" w:hAnsi="Arial" w:cs="Arial"/>
        </w:rPr>
        <w:t>)</w:t>
      </w:r>
      <w:r w:rsidR="00793143">
        <w:rPr>
          <w:rFonts w:ascii="Arial" w:hAnsi="Arial" w:cs="Arial"/>
        </w:rPr>
        <w:tab/>
        <w:t>A</w:t>
      </w:r>
      <w:r w:rsidR="00793143" w:rsidRPr="007F18F8">
        <w:rPr>
          <w:rFonts w:ascii="Arial" w:hAnsi="Arial" w:cs="Arial"/>
        </w:rPr>
        <w:t xml:space="preserve"> final decision </w:t>
      </w:r>
      <w:r w:rsidR="00793143">
        <w:rPr>
          <w:rFonts w:ascii="Arial" w:hAnsi="Arial" w:cs="Arial"/>
        </w:rPr>
        <w:t>is</w:t>
      </w:r>
      <w:r w:rsidR="00793143" w:rsidRPr="007F18F8">
        <w:rPr>
          <w:rFonts w:ascii="Arial" w:hAnsi="Arial" w:cs="Arial"/>
        </w:rPr>
        <w:t xml:space="preserve"> binding on the parties </w:t>
      </w:r>
      <w:r w:rsidR="0019799A">
        <w:rPr>
          <w:rFonts w:ascii="Arial" w:hAnsi="Arial" w:cs="Arial"/>
        </w:rPr>
        <w:t>from the date of the written decision</w:t>
      </w:r>
      <w:r w:rsidR="00793143">
        <w:rPr>
          <w:rFonts w:ascii="Arial" w:hAnsi="Arial" w:cs="Arial"/>
        </w:rPr>
        <w:t xml:space="preserve">. </w:t>
      </w:r>
    </w:p>
    <w:p w:rsidR="00793143" w:rsidRDefault="00793143" w:rsidP="00793143">
      <w:pPr>
        <w:ind w:left="567" w:hanging="567"/>
        <w:jc w:val="both"/>
        <w:rPr>
          <w:rFonts w:ascii="Arial" w:hAnsi="Arial" w:cs="Arial"/>
          <w:b/>
        </w:rPr>
      </w:pPr>
    </w:p>
    <w:p w:rsidR="00F52AE3" w:rsidRPr="008236F4" w:rsidRDefault="00EF2C01" w:rsidP="00793143">
      <w:pPr>
        <w:ind w:left="567" w:hanging="567"/>
        <w:jc w:val="both"/>
        <w:rPr>
          <w:rFonts w:ascii="Arial" w:hAnsi="Arial" w:cs="Arial"/>
          <w:b/>
        </w:rPr>
      </w:pPr>
      <w:r>
        <w:rPr>
          <w:rFonts w:ascii="Arial" w:hAnsi="Arial" w:cs="Arial"/>
          <w:b/>
        </w:rPr>
        <w:t>34</w:t>
      </w:r>
      <w:r w:rsidR="00793143">
        <w:rPr>
          <w:rFonts w:ascii="Arial" w:hAnsi="Arial" w:cs="Arial"/>
          <w:b/>
        </w:rPr>
        <w:tab/>
      </w:r>
      <w:r w:rsidR="00340435">
        <w:rPr>
          <w:rFonts w:ascii="Arial" w:hAnsi="Arial" w:cs="Arial"/>
          <w:b/>
        </w:rPr>
        <w:t>End</w:t>
      </w:r>
      <w:r w:rsidR="00793143" w:rsidRPr="008236F4">
        <w:rPr>
          <w:rFonts w:ascii="Arial" w:hAnsi="Arial" w:cs="Arial"/>
          <w:b/>
        </w:rPr>
        <w:t xml:space="preserve"> of dispute resolution process</w:t>
      </w:r>
    </w:p>
    <w:p w:rsidR="00793143" w:rsidRPr="007F18F8" w:rsidRDefault="00793143" w:rsidP="00793143">
      <w:pPr>
        <w:ind w:left="567" w:hanging="567"/>
        <w:jc w:val="both"/>
        <w:rPr>
          <w:rFonts w:ascii="Arial" w:hAnsi="Arial" w:cs="Arial"/>
        </w:rPr>
      </w:pPr>
      <w:r>
        <w:rPr>
          <w:rFonts w:ascii="Arial" w:hAnsi="Arial" w:cs="Arial"/>
        </w:rPr>
        <w:t>(1)</w:t>
      </w:r>
      <w:r>
        <w:rPr>
          <w:rFonts w:ascii="Arial" w:hAnsi="Arial" w:cs="Arial"/>
        </w:rPr>
        <w:tab/>
      </w:r>
      <w:r w:rsidR="00F52AE3">
        <w:rPr>
          <w:rFonts w:ascii="Arial" w:hAnsi="Arial" w:cs="Arial"/>
        </w:rPr>
        <w:t>A dispute resolution process ends</w:t>
      </w:r>
      <w:r>
        <w:rPr>
          <w:rFonts w:ascii="Arial" w:hAnsi="Arial" w:cs="Arial"/>
        </w:rPr>
        <w:t xml:space="preserve"> </w:t>
      </w:r>
      <w:r w:rsidR="00EC7A9C">
        <w:rPr>
          <w:rFonts w:ascii="Arial" w:hAnsi="Arial" w:cs="Arial"/>
        </w:rPr>
        <w:t>in the following circumsta</w:t>
      </w:r>
      <w:r w:rsidR="00D05254">
        <w:rPr>
          <w:rFonts w:ascii="Arial" w:hAnsi="Arial" w:cs="Arial"/>
        </w:rPr>
        <w:t>n</w:t>
      </w:r>
      <w:r w:rsidR="00EC7A9C">
        <w:rPr>
          <w:rFonts w:ascii="Arial" w:hAnsi="Arial" w:cs="Arial"/>
        </w:rPr>
        <w:t>ces:</w:t>
      </w:r>
    </w:p>
    <w:p w:rsidR="00793143" w:rsidRDefault="00793143" w:rsidP="00793143">
      <w:pPr>
        <w:ind w:left="1134" w:hanging="567"/>
        <w:jc w:val="both"/>
        <w:rPr>
          <w:rFonts w:ascii="Arial" w:hAnsi="Arial" w:cs="Arial"/>
        </w:rPr>
      </w:pPr>
      <w:r w:rsidRPr="007F18F8">
        <w:rPr>
          <w:rFonts w:ascii="Arial" w:hAnsi="Arial" w:cs="Arial"/>
        </w:rPr>
        <w:t xml:space="preserve">(a) </w:t>
      </w:r>
      <w:r>
        <w:rPr>
          <w:rFonts w:ascii="Arial" w:hAnsi="Arial" w:cs="Arial"/>
        </w:rPr>
        <w:tab/>
        <w:t xml:space="preserve">the </w:t>
      </w:r>
      <w:r w:rsidR="0057391A">
        <w:rPr>
          <w:rFonts w:ascii="Arial" w:hAnsi="Arial" w:cs="Arial"/>
        </w:rPr>
        <w:t xml:space="preserve">dispute resolution practitioner gives </w:t>
      </w:r>
      <w:r w:rsidR="002637F3">
        <w:rPr>
          <w:rFonts w:ascii="Arial" w:hAnsi="Arial" w:cs="Arial"/>
        </w:rPr>
        <w:t xml:space="preserve">the administrator </w:t>
      </w:r>
      <w:r w:rsidR="0057391A">
        <w:rPr>
          <w:rFonts w:ascii="Arial" w:hAnsi="Arial" w:cs="Arial"/>
        </w:rPr>
        <w:t xml:space="preserve">written notice </w:t>
      </w:r>
      <w:r w:rsidRPr="007F18F8">
        <w:rPr>
          <w:rFonts w:ascii="Arial" w:hAnsi="Arial" w:cs="Arial"/>
        </w:rPr>
        <w:t>that the</w:t>
      </w:r>
      <w:r w:rsidR="0057391A">
        <w:rPr>
          <w:rFonts w:ascii="Arial" w:hAnsi="Arial" w:cs="Arial"/>
        </w:rPr>
        <w:t xml:space="preserve"> parties </w:t>
      </w:r>
      <w:r w:rsidRPr="007F18F8">
        <w:rPr>
          <w:rFonts w:ascii="Arial" w:hAnsi="Arial" w:cs="Arial"/>
        </w:rPr>
        <w:t>have entered into an agreed settlement</w:t>
      </w:r>
      <w:r w:rsidR="00A97282">
        <w:rPr>
          <w:rFonts w:ascii="Arial" w:hAnsi="Arial" w:cs="Arial"/>
        </w:rPr>
        <w:t>:</w:t>
      </w:r>
    </w:p>
    <w:p w:rsidR="00F52AE3" w:rsidRDefault="00594C93" w:rsidP="00793143">
      <w:pPr>
        <w:ind w:left="1134" w:hanging="567"/>
        <w:jc w:val="both"/>
        <w:rPr>
          <w:rFonts w:ascii="Arial" w:hAnsi="Arial" w:cs="Arial"/>
        </w:rPr>
      </w:pPr>
      <w:r>
        <w:rPr>
          <w:rFonts w:ascii="Arial" w:hAnsi="Arial" w:cs="Arial"/>
        </w:rPr>
        <w:t>(b</w:t>
      </w:r>
      <w:r w:rsidR="00F52AE3">
        <w:rPr>
          <w:rFonts w:ascii="Arial" w:hAnsi="Arial" w:cs="Arial"/>
        </w:rPr>
        <w:t>)</w:t>
      </w:r>
      <w:r w:rsidR="00F52AE3">
        <w:rPr>
          <w:rFonts w:ascii="Arial" w:hAnsi="Arial" w:cs="Arial"/>
        </w:rPr>
        <w:tab/>
      </w:r>
      <w:r w:rsidR="00EC7A9C">
        <w:rPr>
          <w:rFonts w:ascii="Arial" w:hAnsi="Arial" w:cs="Arial"/>
        </w:rPr>
        <w:t xml:space="preserve">the adjudicator makes </w:t>
      </w:r>
      <w:r w:rsidR="00F52AE3">
        <w:rPr>
          <w:rFonts w:ascii="Arial" w:hAnsi="Arial" w:cs="Arial"/>
        </w:rPr>
        <w:t>a final de</w:t>
      </w:r>
      <w:r w:rsidR="00EC7A9C">
        <w:rPr>
          <w:rFonts w:ascii="Arial" w:hAnsi="Arial" w:cs="Arial"/>
        </w:rPr>
        <w:t>cision on the dispute</w:t>
      </w:r>
      <w:r w:rsidR="00A97282">
        <w:rPr>
          <w:rFonts w:ascii="Arial" w:hAnsi="Arial" w:cs="Arial"/>
        </w:rPr>
        <w:t>:</w:t>
      </w:r>
    </w:p>
    <w:p w:rsidR="00793143" w:rsidRDefault="00140A60" w:rsidP="00793143">
      <w:pPr>
        <w:ind w:left="1134" w:hanging="567"/>
        <w:jc w:val="both"/>
        <w:rPr>
          <w:rFonts w:ascii="Arial" w:hAnsi="Arial" w:cs="Arial"/>
        </w:rPr>
      </w:pPr>
      <w:r>
        <w:rPr>
          <w:rFonts w:ascii="Arial" w:hAnsi="Arial" w:cs="Arial"/>
        </w:rPr>
        <w:t>(c</w:t>
      </w:r>
      <w:r w:rsidR="00793143" w:rsidRPr="007F18F8">
        <w:rPr>
          <w:rFonts w:ascii="Arial" w:hAnsi="Arial" w:cs="Arial"/>
        </w:rPr>
        <w:t xml:space="preserve">) </w:t>
      </w:r>
      <w:r w:rsidR="00793143">
        <w:rPr>
          <w:rFonts w:ascii="Arial" w:hAnsi="Arial" w:cs="Arial"/>
        </w:rPr>
        <w:tab/>
        <w:t xml:space="preserve">the applicant </w:t>
      </w:r>
      <w:r w:rsidR="002637F3">
        <w:rPr>
          <w:rFonts w:ascii="Arial" w:hAnsi="Arial" w:cs="Arial"/>
        </w:rPr>
        <w:t xml:space="preserve">gives the administrator written notice </w:t>
      </w:r>
      <w:r w:rsidR="00793143" w:rsidRPr="007F18F8">
        <w:rPr>
          <w:rFonts w:ascii="Arial" w:hAnsi="Arial" w:cs="Arial"/>
        </w:rPr>
        <w:t xml:space="preserve">that </w:t>
      </w:r>
      <w:r w:rsidR="002637F3">
        <w:rPr>
          <w:rFonts w:ascii="Arial" w:hAnsi="Arial" w:cs="Arial"/>
        </w:rPr>
        <w:t>the dispute has</w:t>
      </w:r>
      <w:r w:rsidR="00793143">
        <w:rPr>
          <w:rFonts w:ascii="Arial" w:hAnsi="Arial" w:cs="Arial"/>
        </w:rPr>
        <w:t xml:space="preserve"> </w:t>
      </w:r>
      <w:r w:rsidR="002637F3">
        <w:rPr>
          <w:rFonts w:ascii="Arial" w:hAnsi="Arial" w:cs="Arial"/>
        </w:rPr>
        <w:t xml:space="preserve">been </w:t>
      </w:r>
      <w:r w:rsidR="00793143" w:rsidRPr="007F18F8">
        <w:rPr>
          <w:rFonts w:ascii="Arial" w:hAnsi="Arial" w:cs="Arial"/>
        </w:rPr>
        <w:t>withdraw</w:t>
      </w:r>
      <w:r w:rsidR="00793143">
        <w:rPr>
          <w:rFonts w:ascii="Arial" w:hAnsi="Arial" w:cs="Arial"/>
        </w:rPr>
        <w:t>n</w:t>
      </w:r>
      <w:r w:rsidR="00A97282">
        <w:rPr>
          <w:rFonts w:ascii="Arial" w:hAnsi="Arial" w:cs="Arial"/>
        </w:rPr>
        <w:t>:</w:t>
      </w:r>
    </w:p>
    <w:p w:rsidR="00793143" w:rsidRPr="007F18F8" w:rsidRDefault="002637F3" w:rsidP="00793143">
      <w:pPr>
        <w:ind w:left="1134" w:hanging="567"/>
        <w:jc w:val="both"/>
        <w:rPr>
          <w:rFonts w:ascii="Arial" w:hAnsi="Arial" w:cs="Arial"/>
        </w:rPr>
      </w:pPr>
      <w:r>
        <w:rPr>
          <w:rFonts w:ascii="Arial" w:hAnsi="Arial" w:cs="Arial"/>
        </w:rPr>
        <w:t>(d</w:t>
      </w:r>
      <w:r w:rsidR="00793143" w:rsidRPr="007F18F8">
        <w:rPr>
          <w:rFonts w:ascii="Arial" w:hAnsi="Arial" w:cs="Arial"/>
        </w:rPr>
        <w:t xml:space="preserve">) </w:t>
      </w:r>
      <w:r w:rsidR="00793143">
        <w:rPr>
          <w:rFonts w:ascii="Arial" w:hAnsi="Arial" w:cs="Arial"/>
        </w:rPr>
        <w:tab/>
      </w:r>
      <w:r w:rsidR="00793143" w:rsidRPr="007F18F8">
        <w:rPr>
          <w:rFonts w:ascii="Arial" w:hAnsi="Arial" w:cs="Arial"/>
        </w:rPr>
        <w:t>the</w:t>
      </w:r>
      <w:r w:rsidR="00102C61">
        <w:rPr>
          <w:rFonts w:ascii="Arial" w:hAnsi="Arial" w:cs="Arial"/>
        </w:rPr>
        <w:t xml:space="preserve"> administrator</w:t>
      </w:r>
      <w:r w:rsidR="001C2901">
        <w:rPr>
          <w:rFonts w:ascii="Arial" w:hAnsi="Arial" w:cs="Arial"/>
        </w:rPr>
        <w:t xml:space="preserve">, or the dispute resolution practitioner, </w:t>
      </w:r>
      <w:r w:rsidR="00793143" w:rsidRPr="007F18F8">
        <w:rPr>
          <w:rFonts w:ascii="Arial" w:hAnsi="Arial" w:cs="Arial"/>
        </w:rPr>
        <w:t>determines that the dispute is not</w:t>
      </w:r>
      <w:r w:rsidR="001C2901">
        <w:rPr>
          <w:rFonts w:ascii="Arial" w:hAnsi="Arial" w:cs="Arial"/>
        </w:rPr>
        <w:t xml:space="preserve">, in fact, </w:t>
      </w:r>
      <w:r w:rsidR="00793143" w:rsidRPr="007F18F8">
        <w:rPr>
          <w:rFonts w:ascii="Arial" w:hAnsi="Arial" w:cs="Arial"/>
        </w:rPr>
        <w:t xml:space="preserve">covered by the </w:t>
      </w:r>
      <w:r w:rsidR="001E12A2">
        <w:rPr>
          <w:rFonts w:ascii="Arial" w:hAnsi="Arial" w:cs="Arial"/>
        </w:rPr>
        <w:t>Scheme</w:t>
      </w:r>
      <w:r w:rsidR="00A97282">
        <w:rPr>
          <w:rFonts w:ascii="Arial" w:hAnsi="Arial" w:cs="Arial"/>
        </w:rPr>
        <w:t>:</w:t>
      </w:r>
    </w:p>
    <w:p w:rsidR="00793143" w:rsidRDefault="00140A60" w:rsidP="00793143">
      <w:pPr>
        <w:ind w:left="1134" w:hanging="567"/>
        <w:jc w:val="both"/>
        <w:rPr>
          <w:rFonts w:ascii="Arial" w:hAnsi="Arial" w:cs="Arial"/>
        </w:rPr>
      </w:pPr>
      <w:r>
        <w:rPr>
          <w:rFonts w:ascii="Arial" w:hAnsi="Arial" w:cs="Arial"/>
        </w:rPr>
        <w:t>(f</w:t>
      </w:r>
      <w:r w:rsidR="00793143" w:rsidRPr="007F18F8">
        <w:rPr>
          <w:rFonts w:ascii="Arial" w:hAnsi="Arial" w:cs="Arial"/>
        </w:rPr>
        <w:t xml:space="preserve">) </w:t>
      </w:r>
      <w:r w:rsidR="00793143">
        <w:rPr>
          <w:rFonts w:ascii="Arial" w:hAnsi="Arial" w:cs="Arial"/>
        </w:rPr>
        <w:tab/>
      </w:r>
      <w:r w:rsidR="00793143" w:rsidRPr="007F18F8">
        <w:rPr>
          <w:rFonts w:ascii="Arial" w:hAnsi="Arial" w:cs="Arial"/>
        </w:rPr>
        <w:t xml:space="preserve">the </w:t>
      </w:r>
      <w:r w:rsidR="002637F3">
        <w:rPr>
          <w:rFonts w:ascii="Arial" w:hAnsi="Arial" w:cs="Arial"/>
        </w:rPr>
        <w:t>adjudicator gives the applicant written notice that</w:t>
      </w:r>
      <w:r w:rsidR="00793143" w:rsidRPr="007F18F8">
        <w:rPr>
          <w:rFonts w:ascii="Arial" w:hAnsi="Arial" w:cs="Arial"/>
        </w:rPr>
        <w:t xml:space="preserve"> </w:t>
      </w:r>
      <w:r w:rsidR="004C2695">
        <w:rPr>
          <w:rFonts w:ascii="Arial" w:hAnsi="Arial" w:cs="Arial"/>
        </w:rPr>
        <w:t xml:space="preserve">they </w:t>
      </w:r>
      <w:r w:rsidR="002637F3">
        <w:rPr>
          <w:rFonts w:ascii="Arial" w:hAnsi="Arial" w:cs="Arial"/>
        </w:rPr>
        <w:t xml:space="preserve">decline to </w:t>
      </w:r>
      <w:r w:rsidR="002637F3" w:rsidRPr="007F18F8">
        <w:rPr>
          <w:rFonts w:ascii="Arial" w:hAnsi="Arial" w:cs="Arial"/>
        </w:rPr>
        <w:t>consider the dispute</w:t>
      </w:r>
      <w:r w:rsidR="002637F3">
        <w:rPr>
          <w:rFonts w:ascii="Arial" w:hAnsi="Arial" w:cs="Arial"/>
        </w:rPr>
        <w:t xml:space="preserve"> further, because </w:t>
      </w:r>
      <w:r w:rsidR="000D177E">
        <w:rPr>
          <w:rFonts w:ascii="Arial" w:hAnsi="Arial" w:cs="Arial"/>
        </w:rPr>
        <w:t xml:space="preserve">of </w:t>
      </w:r>
      <w:r w:rsidR="002637F3">
        <w:rPr>
          <w:rFonts w:ascii="Arial" w:hAnsi="Arial" w:cs="Arial"/>
        </w:rPr>
        <w:t>the applicant</w:t>
      </w:r>
      <w:r w:rsidR="000D177E">
        <w:rPr>
          <w:rFonts w:ascii="Arial" w:hAnsi="Arial" w:cs="Arial"/>
        </w:rPr>
        <w:t>’s</w:t>
      </w:r>
      <w:r w:rsidR="002637F3">
        <w:rPr>
          <w:rFonts w:ascii="Arial" w:hAnsi="Arial" w:cs="Arial"/>
        </w:rPr>
        <w:t xml:space="preserve"> </w:t>
      </w:r>
      <w:r w:rsidR="000D177E">
        <w:rPr>
          <w:rFonts w:ascii="Arial" w:hAnsi="Arial" w:cs="Arial"/>
        </w:rPr>
        <w:t>failure</w:t>
      </w:r>
      <w:r w:rsidR="007D60E8">
        <w:rPr>
          <w:rFonts w:ascii="Arial" w:hAnsi="Arial" w:cs="Arial"/>
        </w:rPr>
        <w:t xml:space="preserve"> </w:t>
      </w:r>
      <w:r w:rsidR="00793143" w:rsidRPr="007F18F8">
        <w:rPr>
          <w:rFonts w:ascii="Arial" w:hAnsi="Arial" w:cs="Arial"/>
        </w:rPr>
        <w:t xml:space="preserve">to comply with </w:t>
      </w:r>
      <w:r w:rsidR="002637F3">
        <w:rPr>
          <w:rFonts w:ascii="Arial" w:hAnsi="Arial" w:cs="Arial"/>
        </w:rPr>
        <w:t xml:space="preserve">the </w:t>
      </w:r>
      <w:r w:rsidR="007711F7">
        <w:rPr>
          <w:rFonts w:ascii="Arial" w:hAnsi="Arial" w:cs="Arial"/>
        </w:rPr>
        <w:t xml:space="preserve">adjudicator’s request for </w:t>
      </w:r>
      <w:r w:rsidR="00793143" w:rsidRPr="007F18F8">
        <w:rPr>
          <w:rFonts w:ascii="Arial" w:hAnsi="Arial" w:cs="Arial"/>
        </w:rPr>
        <w:t xml:space="preserve"> information</w:t>
      </w:r>
      <w:r w:rsidR="002637F3">
        <w:rPr>
          <w:rFonts w:ascii="Arial" w:hAnsi="Arial" w:cs="Arial"/>
        </w:rPr>
        <w:t xml:space="preserve"> </w:t>
      </w:r>
      <w:r w:rsidR="006C2278">
        <w:rPr>
          <w:rFonts w:ascii="Arial" w:hAnsi="Arial" w:cs="Arial"/>
        </w:rPr>
        <w:t>[</w:t>
      </w:r>
      <w:r w:rsidR="006C2278" w:rsidRPr="006C2278">
        <w:rPr>
          <w:rFonts w:ascii="Arial" w:hAnsi="Arial" w:cs="Arial"/>
          <w:i/>
        </w:rPr>
        <w:t>se</w:t>
      </w:r>
      <w:r w:rsidR="006C2278">
        <w:rPr>
          <w:rFonts w:ascii="Arial" w:hAnsi="Arial" w:cs="Arial"/>
        </w:rPr>
        <w:t xml:space="preserve">e </w:t>
      </w:r>
      <w:r w:rsidR="006C2278" w:rsidRPr="00CA70B5">
        <w:rPr>
          <w:rFonts w:ascii="Arial" w:hAnsi="Arial" w:cs="Arial"/>
          <w:b/>
        </w:rPr>
        <w:t>[</w:t>
      </w:r>
      <w:r w:rsidR="00CA70B5">
        <w:rPr>
          <w:rFonts w:ascii="Arial" w:hAnsi="Arial" w:cs="Arial"/>
          <w:b/>
        </w:rPr>
        <w:t>rule 28</w:t>
      </w:r>
      <w:r w:rsidR="006C2278" w:rsidRPr="00CA70B5">
        <w:rPr>
          <w:rFonts w:ascii="Arial" w:hAnsi="Arial" w:cs="Arial"/>
          <w:b/>
        </w:rPr>
        <w:t>]</w:t>
      </w:r>
      <w:r w:rsidR="006C2278">
        <w:rPr>
          <w:rFonts w:ascii="Arial" w:hAnsi="Arial" w:cs="Arial"/>
        </w:rPr>
        <w:t>)</w:t>
      </w:r>
      <w:r w:rsidR="00793143" w:rsidRPr="007F18F8">
        <w:rPr>
          <w:rFonts w:ascii="Arial" w:hAnsi="Arial" w:cs="Arial"/>
        </w:rPr>
        <w:t>.</w:t>
      </w:r>
    </w:p>
    <w:p w:rsidR="00793143" w:rsidRDefault="00005084" w:rsidP="00793143">
      <w:pPr>
        <w:ind w:left="567" w:hanging="567"/>
        <w:jc w:val="both"/>
        <w:rPr>
          <w:rFonts w:ascii="Arial" w:hAnsi="Arial" w:cs="Arial"/>
        </w:rPr>
      </w:pPr>
      <w:r>
        <w:rPr>
          <w:rFonts w:ascii="Arial" w:hAnsi="Arial" w:cs="Arial"/>
        </w:rPr>
        <w:t>(</w:t>
      </w:r>
      <w:r w:rsidR="007711F7">
        <w:rPr>
          <w:rFonts w:ascii="Arial" w:hAnsi="Arial" w:cs="Arial"/>
        </w:rPr>
        <w:t>2</w:t>
      </w:r>
      <w:r w:rsidR="00793143">
        <w:rPr>
          <w:rFonts w:ascii="Arial" w:hAnsi="Arial" w:cs="Arial"/>
        </w:rPr>
        <w:t>)</w:t>
      </w:r>
      <w:r w:rsidR="00793143">
        <w:rPr>
          <w:rFonts w:ascii="Arial" w:hAnsi="Arial" w:cs="Arial"/>
        </w:rPr>
        <w:tab/>
      </w:r>
      <w:r w:rsidR="00340435">
        <w:rPr>
          <w:rFonts w:ascii="Arial" w:hAnsi="Arial" w:cs="Arial"/>
        </w:rPr>
        <w:t xml:space="preserve">When a </w:t>
      </w:r>
      <w:r w:rsidR="00793143">
        <w:rPr>
          <w:rFonts w:ascii="Arial" w:hAnsi="Arial" w:cs="Arial"/>
        </w:rPr>
        <w:t xml:space="preserve">dispute resolution process </w:t>
      </w:r>
      <w:r w:rsidR="00592604">
        <w:rPr>
          <w:rFonts w:ascii="Arial" w:hAnsi="Arial" w:cs="Arial"/>
        </w:rPr>
        <w:t>has ended</w:t>
      </w:r>
      <w:r w:rsidR="00340435">
        <w:rPr>
          <w:rFonts w:ascii="Arial" w:hAnsi="Arial" w:cs="Arial"/>
        </w:rPr>
        <w:t>, it</w:t>
      </w:r>
      <w:r w:rsidR="00044500">
        <w:rPr>
          <w:rFonts w:ascii="Arial" w:hAnsi="Arial" w:cs="Arial"/>
        </w:rPr>
        <w:t xml:space="preserve"> may not be re-commenced or continued unless the</w:t>
      </w:r>
      <w:r w:rsidR="00102C61">
        <w:rPr>
          <w:rFonts w:ascii="Arial" w:hAnsi="Arial" w:cs="Arial"/>
        </w:rPr>
        <w:t xml:space="preserve"> administrator</w:t>
      </w:r>
      <w:r w:rsidR="00044500">
        <w:rPr>
          <w:rFonts w:ascii="Arial" w:hAnsi="Arial" w:cs="Arial"/>
        </w:rPr>
        <w:t xml:space="preserve"> is satisfied that, in the particular circumstances, it would be fair and reasonable to allow the process to re-commence or continue.</w:t>
      </w:r>
    </w:p>
    <w:p w:rsidR="00E405B5" w:rsidRDefault="00E405B5" w:rsidP="00793143">
      <w:pPr>
        <w:ind w:left="567" w:hanging="567"/>
        <w:jc w:val="center"/>
        <w:rPr>
          <w:rFonts w:ascii="Arial" w:hAnsi="Arial" w:cs="Arial"/>
          <w:b/>
        </w:rPr>
      </w:pPr>
    </w:p>
    <w:p w:rsidR="00793143" w:rsidRPr="0009460C" w:rsidRDefault="00793143" w:rsidP="00793143">
      <w:pPr>
        <w:ind w:left="567" w:hanging="567"/>
        <w:jc w:val="center"/>
        <w:rPr>
          <w:rFonts w:ascii="Arial" w:hAnsi="Arial" w:cs="Arial"/>
          <w:b/>
        </w:rPr>
      </w:pPr>
      <w:r>
        <w:rPr>
          <w:rFonts w:ascii="Arial" w:hAnsi="Arial" w:cs="Arial"/>
          <w:b/>
        </w:rPr>
        <w:t>Part 4</w:t>
      </w:r>
    </w:p>
    <w:p w:rsidR="00793143" w:rsidRPr="0009460C" w:rsidRDefault="00793143" w:rsidP="00793143">
      <w:pPr>
        <w:ind w:left="567" w:hanging="567"/>
        <w:jc w:val="center"/>
        <w:rPr>
          <w:rFonts w:ascii="Arial" w:hAnsi="Arial" w:cs="Arial"/>
          <w:b/>
        </w:rPr>
      </w:pPr>
      <w:r>
        <w:rPr>
          <w:rFonts w:ascii="Arial" w:hAnsi="Arial" w:cs="Arial"/>
          <w:b/>
        </w:rPr>
        <w:t xml:space="preserve">Remedies, </w:t>
      </w:r>
      <w:r w:rsidR="00F53DA1">
        <w:rPr>
          <w:rFonts w:ascii="Arial" w:hAnsi="Arial" w:cs="Arial"/>
          <w:b/>
        </w:rPr>
        <w:t xml:space="preserve">recommendations, declarations, and orders: </w:t>
      </w:r>
      <w:r>
        <w:rPr>
          <w:rFonts w:ascii="Arial" w:hAnsi="Arial" w:cs="Arial"/>
          <w:b/>
        </w:rPr>
        <w:t>adjudication</w:t>
      </w:r>
    </w:p>
    <w:p w:rsidR="00793143" w:rsidRPr="00655BE3" w:rsidRDefault="00EF2C01" w:rsidP="00793143">
      <w:pPr>
        <w:ind w:left="567" w:hanging="567"/>
        <w:jc w:val="both"/>
        <w:rPr>
          <w:rFonts w:ascii="Arial" w:hAnsi="Arial" w:cs="Arial"/>
          <w:b/>
        </w:rPr>
      </w:pPr>
      <w:r>
        <w:rPr>
          <w:rFonts w:ascii="Arial" w:hAnsi="Arial" w:cs="Arial"/>
          <w:b/>
        </w:rPr>
        <w:t>35</w:t>
      </w:r>
      <w:r w:rsidR="00793143">
        <w:rPr>
          <w:rFonts w:ascii="Arial" w:hAnsi="Arial" w:cs="Arial"/>
          <w:b/>
        </w:rPr>
        <w:tab/>
        <w:t>G</w:t>
      </w:r>
      <w:r w:rsidR="00793143" w:rsidRPr="00655BE3">
        <w:rPr>
          <w:rFonts w:ascii="Arial" w:hAnsi="Arial" w:cs="Arial"/>
          <w:b/>
        </w:rPr>
        <w:t>eneral remedies</w:t>
      </w:r>
    </w:p>
    <w:p w:rsidR="00793143" w:rsidRDefault="006C47D4" w:rsidP="00793143">
      <w:pPr>
        <w:ind w:left="567" w:hanging="567"/>
        <w:jc w:val="both"/>
        <w:rPr>
          <w:rFonts w:ascii="Arial" w:hAnsi="Arial" w:cs="Arial"/>
        </w:rPr>
      </w:pPr>
      <w:r>
        <w:rPr>
          <w:rFonts w:ascii="Arial" w:hAnsi="Arial" w:cs="Arial"/>
        </w:rPr>
        <w:t>(1)</w:t>
      </w:r>
      <w:r w:rsidR="00793143">
        <w:rPr>
          <w:rFonts w:ascii="Arial" w:hAnsi="Arial" w:cs="Arial"/>
        </w:rPr>
        <w:tab/>
      </w:r>
      <w:r w:rsidR="00793143" w:rsidRPr="007F18F8">
        <w:rPr>
          <w:rFonts w:ascii="Arial" w:hAnsi="Arial" w:cs="Arial"/>
        </w:rPr>
        <w:t xml:space="preserve">An adjudicator may direct </w:t>
      </w:r>
      <w:r w:rsidR="00463447">
        <w:rPr>
          <w:rFonts w:ascii="Arial" w:hAnsi="Arial" w:cs="Arial"/>
        </w:rPr>
        <w:t xml:space="preserve">a party to do </w:t>
      </w:r>
      <w:r w:rsidR="00793143">
        <w:rPr>
          <w:rFonts w:ascii="Arial" w:hAnsi="Arial" w:cs="Arial"/>
        </w:rPr>
        <w:t xml:space="preserve">any one or more of </w:t>
      </w:r>
      <w:r w:rsidR="00793143" w:rsidRPr="007F18F8">
        <w:rPr>
          <w:rFonts w:ascii="Arial" w:hAnsi="Arial" w:cs="Arial"/>
        </w:rPr>
        <w:t xml:space="preserve">the following </w:t>
      </w:r>
      <w:r w:rsidR="00463447">
        <w:rPr>
          <w:rFonts w:ascii="Arial" w:hAnsi="Arial" w:cs="Arial"/>
        </w:rPr>
        <w:t xml:space="preserve">things </w:t>
      </w:r>
      <w:r w:rsidR="008B5EE5">
        <w:rPr>
          <w:rFonts w:ascii="Arial" w:hAnsi="Arial" w:cs="Arial"/>
        </w:rPr>
        <w:t xml:space="preserve">to </w:t>
      </w:r>
      <w:r w:rsidR="00463447">
        <w:rPr>
          <w:rFonts w:ascii="Arial" w:hAnsi="Arial" w:cs="Arial"/>
        </w:rPr>
        <w:t xml:space="preserve">remedy </w:t>
      </w:r>
      <w:r w:rsidR="00793143">
        <w:rPr>
          <w:rFonts w:ascii="Arial" w:hAnsi="Arial" w:cs="Arial"/>
        </w:rPr>
        <w:t>a dispute</w:t>
      </w:r>
      <w:r w:rsidR="00793143" w:rsidRPr="007F18F8">
        <w:rPr>
          <w:rFonts w:ascii="Arial" w:hAnsi="Arial" w:cs="Arial"/>
        </w:rPr>
        <w:t>:</w:t>
      </w:r>
    </w:p>
    <w:p w:rsidR="00793143" w:rsidRPr="007F18F8" w:rsidRDefault="00793143" w:rsidP="00793143">
      <w:pPr>
        <w:ind w:left="1134" w:hanging="567"/>
        <w:jc w:val="both"/>
        <w:rPr>
          <w:rFonts w:ascii="Arial" w:hAnsi="Arial" w:cs="Arial"/>
        </w:rPr>
      </w:pPr>
      <w:r w:rsidRPr="007F18F8">
        <w:rPr>
          <w:rFonts w:ascii="Arial" w:hAnsi="Arial" w:cs="Arial"/>
        </w:rPr>
        <w:t>(a)</w:t>
      </w:r>
      <w:r w:rsidRPr="007F18F8">
        <w:rPr>
          <w:rFonts w:ascii="Arial" w:hAnsi="Arial" w:cs="Arial"/>
        </w:rPr>
        <w:tab/>
        <w:t>give reasons for a decision</w:t>
      </w:r>
      <w:r>
        <w:rPr>
          <w:rFonts w:ascii="Arial" w:hAnsi="Arial" w:cs="Arial"/>
        </w:rPr>
        <w:t xml:space="preserve"> to the other party:</w:t>
      </w:r>
    </w:p>
    <w:p w:rsidR="00793143" w:rsidRPr="007F18F8" w:rsidRDefault="00793143" w:rsidP="00793143">
      <w:pPr>
        <w:ind w:left="1134" w:hanging="567"/>
        <w:jc w:val="both"/>
        <w:rPr>
          <w:rFonts w:ascii="Arial" w:hAnsi="Arial" w:cs="Arial"/>
        </w:rPr>
      </w:pPr>
      <w:r w:rsidRPr="007F18F8">
        <w:rPr>
          <w:rFonts w:ascii="Arial" w:hAnsi="Arial" w:cs="Arial"/>
        </w:rPr>
        <w:t>(b)</w:t>
      </w:r>
      <w:r w:rsidRPr="007F18F8">
        <w:rPr>
          <w:rFonts w:ascii="Arial" w:hAnsi="Arial" w:cs="Arial"/>
        </w:rPr>
        <w:tab/>
        <w:t>formal</w:t>
      </w:r>
      <w:r w:rsidR="00463447">
        <w:rPr>
          <w:rFonts w:ascii="Arial" w:hAnsi="Arial" w:cs="Arial"/>
        </w:rPr>
        <w:t xml:space="preserve">ly apologise </w:t>
      </w:r>
      <w:r w:rsidR="007955B0">
        <w:rPr>
          <w:rFonts w:ascii="Arial" w:hAnsi="Arial" w:cs="Arial"/>
        </w:rPr>
        <w:t>to the other party, including</w:t>
      </w:r>
      <w:r>
        <w:rPr>
          <w:rFonts w:ascii="Arial" w:hAnsi="Arial" w:cs="Arial"/>
        </w:rPr>
        <w:t xml:space="preserve"> by way of a </w:t>
      </w:r>
      <w:r w:rsidRPr="007F18F8">
        <w:rPr>
          <w:rFonts w:ascii="Arial" w:hAnsi="Arial" w:cs="Arial"/>
        </w:rPr>
        <w:t>public apology</w:t>
      </w:r>
      <w:r>
        <w:rPr>
          <w:rFonts w:ascii="Arial" w:hAnsi="Arial" w:cs="Arial"/>
        </w:rPr>
        <w:t>:</w:t>
      </w:r>
      <w:r w:rsidRPr="007F18F8">
        <w:rPr>
          <w:rFonts w:ascii="Arial" w:hAnsi="Arial" w:cs="Arial"/>
        </w:rPr>
        <w:t xml:space="preserve">  </w:t>
      </w:r>
    </w:p>
    <w:p w:rsidR="00E53670" w:rsidRDefault="00793143" w:rsidP="00793143">
      <w:pPr>
        <w:ind w:left="1134" w:hanging="567"/>
        <w:jc w:val="both"/>
        <w:rPr>
          <w:rFonts w:ascii="Arial" w:hAnsi="Arial" w:cs="Arial"/>
        </w:rPr>
      </w:pPr>
      <w:r>
        <w:rPr>
          <w:rFonts w:ascii="Arial" w:hAnsi="Arial" w:cs="Arial"/>
        </w:rPr>
        <w:t>(c)</w:t>
      </w:r>
      <w:r>
        <w:rPr>
          <w:rFonts w:ascii="Arial" w:hAnsi="Arial" w:cs="Arial"/>
        </w:rPr>
        <w:tab/>
      </w:r>
      <w:r w:rsidR="00B956DD">
        <w:rPr>
          <w:rFonts w:ascii="Arial" w:hAnsi="Arial" w:cs="Arial"/>
        </w:rPr>
        <w:t xml:space="preserve">if the dispute relates to a </w:t>
      </w:r>
      <w:r w:rsidR="00D35A5A">
        <w:rPr>
          <w:rFonts w:ascii="Arial" w:hAnsi="Arial" w:cs="Arial"/>
        </w:rPr>
        <w:t>requirement under the Act or</w:t>
      </w:r>
      <w:r w:rsidR="00B956DD" w:rsidRPr="007F18F8">
        <w:rPr>
          <w:rFonts w:ascii="Arial" w:hAnsi="Arial" w:cs="Arial"/>
        </w:rPr>
        <w:t xml:space="preserve"> regulations</w:t>
      </w:r>
      <w:r w:rsidR="00E53670">
        <w:rPr>
          <w:rFonts w:ascii="Arial" w:hAnsi="Arial" w:cs="Arial"/>
        </w:rPr>
        <w:t>,–</w:t>
      </w:r>
    </w:p>
    <w:p w:rsidR="00E53670" w:rsidRDefault="00E53670" w:rsidP="00E53670">
      <w:pPr>
        <w:ind w:left="1701" w:hanging="567"/>
        <w:jc w:val="both"/>
        <w:rPr>
          <w:rFonts w:ascii="Arial" w:hAnsi="Arial" w:cs="Arial"/>
        </w:rPr>
      </w:pPr>
      <w:r>
        <w:rPr>
          <w:rFonts w:ascii="Arial" w:hAnsi="Arial" w:cs="Arial"/>
        </w:rPr>
        <w:t>(i)</w:t>
      </w:r>
      <w:r>
        <w:rPr>
          <w:rFonts w:ascii="Arial" w:hAnsi="Arial" w:cs="Arial"/>
        </w:rPr>
        <w:tab/>
        <w:t>comply with the requirement:</w:t>
      </w:r>
    </w:p>
    <w:p w:rsidR="00B956DD" w:rsidRDefault="00E53670" w:rsidP="00E53670">
      <w:pPr>
        <w:ind w:left="1701" w:hanging="567"/>
        <w:jc w:val="both"/>
        <w:rPr>
          <w:rFonts w:ascii="Arial" w:hAnsi="Arial" w:cs="Arial"/>
        </w:rPr>
      </w:pPr>
      <w:r>
        <w:rPr>
          <w:rFonts w:ascii="Arial" w:hAnsi="Arial" w:cs="Arial"/>
        </w:rPr>
        <w:t>(ii)</w:t>
      </w:r>
      <w:r>
        <w:rPr>
          <w:rFonts w:ascii="Arial" w:hAnsi="Arial" w:cs="Arial"/>
        </w:rPr>
        <w:tab/>
      </w:r>
      <w:r w:rsidRPr="007F18F8">
        <w:rPr>
          <w:rFonts w:ascii="Arial" w:hAnsi="Arial" w:cs="Arial"/>
        </w:rPr>
        <w:t>remed</w:t>
      </w:r>
      <w:r>
        <w:rPr>
          <w:rFonts w:ascii="Arial" w:hAnsi="Arial" w:cs="Arial"/>
        </w:rPr>
        <w:t>y,</w:t>
      </w:r>
      <w:r w:rsidRPr="007F18F8">
        <w:rPr>
          <w:rFonts w:ascii="Arial" w:hAnsi="Arial" w:cs="Arial"/>
        </w:rPr>
        <w:t xml:space="preserve"> or avoid</w:t>
      </w:r>
      <w:r>
        <w:rPr>
          <w:rFonts w:ascii="Arial" w:hAnsi="Arial" w:cs="Arial"/>
        </w:rPr>
        <w:t>,</w:t>
      </w:r>
      <w:r w:rsidRPr="007F18F8">
        <w:rPr>
          <w:rFonts w:ascii="Arial" w:hAnsi="Arial" w:cs="Arial"/>
        </w:rPr>
        <w:t xml:space="preserve"> the breach</w:t>
      </w:r>
      <w:r>
        <w:rPr>
          <w:rFonts w:ascii="Arial" w:hAnsi="Arial" w:cs="Arial"/>
        </w:rPr>
        <w:t>,</w:t>
      </w:r>
      <w:r w:rsidRPr="007F18F8">
        <w:rPr>
          <w:rFonts w:ascii="Arial" w:hAnsi="Arial" w:cs="Arial"/>
        </w:rPr>
        <w:t xml:space="preserve"> or likely breach</w:t>
      </w:r>
      <w:r>
        <w:rPr>
          <w:rFonts w:ascii="Arial" w:hAnsi="Arial" w:cs="Arial"/>
        </w:rPr>
        <w:t>,</w:t>
      </w:r>
      <w:r w:rsidRPr="007F18F8">
        <w:rPr>
          <w:rFonts w:ascii="Arial" w:hAnsi="Arial" w:cs="Arial"/>
        </w:rPr>
        <w:t xml:space="preserve"> of </w:t>
      </w:r>
      <w:r>
        <w:rPr>
          <w:rFonts w:ascii="Arial" w:hAnsi="Arial" w:cs="Arial"/>
        </w:rPr>
        <w:t xml:space="preserve">the </w:t>
      </w:r>
      <w:r w:rsidRPr="007F18F8">
        <w:rPr>
          <w:rFonts w:ascii="Arial" w:hAnsi="Arial" w:cs="Arial"/>
        </w:rPr>
        <w:t>requirement</w:t>
      </w:r>
      <w:r>
        <w:rPr>
          <w:rFonts w:ascii="Arial" w:hAnsi="Arial" w:cs="Arial"/>
        </w:rPr>
        <w:t>:</w:t>
      </w:r>
    </w:p>
    <w:p w:rsidR="00E53670" w:rsidRDefault="00E53670" w:rsidP="00E53670">
      <w:pPr>
        <w:ind w:left="1701" w:hanging="567"/>
        <w:jc w:val="both"/>
        <w:rPr>
          <w:rFonts w:ascii="Arial" w:hAnsi="Arial" w:cs="Arial"/>
        </w:rPr>
      </w:pPr>
      <w:r>
        <w:rPr>
          <w:rFonts w:ascii="Arial" w:hAnsi="Arial" w:cs="Arial"/>
        </w:rPr>
        <w:t>(iii)</w:t>
      </w:r>
      <w:r>
        <w:rPr>
          <w:rFonts w:ascii="Arial" w:hAnsi="Arial" w:cs="Arial"/>
        </w:rPr>
        <w:tab/>
        <w:t xml:space="preserve">take steps to </w:t>
      </w:r>
      <w:r w:rsidRPr="007F18F8">
        <w:rPr>
          <w:rFonts w:ascii="Arial" w:hAnsi="Arial" w:cs="Arial"/>
        </w:rPr>
        <w:t xml:space="preserve">avoid any further breach of </w:t>
      </w:r>
      <w:r>
        <w:rPr>
          <w:rFonts w:ascii="Arial" w:hAnsi="Arial" w:cs="Arial"/>
        </w:rPr>
        <w:t xml:space="preserve">the </w:t>
      </w:r>
      <w:r w:rsidRPr="007F18F8">
        <w:rPr>
          <w:rFonts w:ascii="Arial" w:hAnsi="Arial" w:cs="Arial"/>
        </w:rPr>
        <w:t>requirement</w:t>
      </w:r>
      <w:r>
        <w:rPr>
          <w:rFonts w:ascii="Arial" w:hAnsi="Arial" w:cs="Arial"/>
        </w:rPr>
        <w:t>:</w:t>
      </w:r>
    </w:p>
    <w:p w:rsidR="00793143" w:rsidRDefault="00E53670" w:rsidP="00793143">
      <w:pPr>
        <w:ind w:left="1134" w:hanging="567"/>
        <w:jc w:val="both"/>
        <w:rPr>
          <w:rFonts w:ascii="Arial" w:hAnsi="Arial" w:cs="Arial"/>
        </w:rPr>
      </w:pPr>
      <w:r>
        <w:rPr>
          <w:rFonts w:ascii="Arial" w:hAnsi="Arial" w:cs="Arial"/>
        </w:rPr>
        <w:t>(d</w:t>
      </w:r>
      <w:r w:rsidR="00793143" w:rsidRPr="007F18F8">
        <w:rPr>
          <w:rFonts w:ascii="Arial" w:hAnsi="Arial" w:cs="Arial"/>
        </w:rPr>
        <w:t>)</w:t>
      </w:r>
      <w:r w:rsidR="00793143" w:rsidRPr="007F18F8">
        <w:rPr>
          <w:rFonts w:ascii="Arial" w:hAnsi="Arial" w:cs="Arial"/>
        </w:rPr>
        <w:tab/>
      </w:r>
      <w:r w:rsidR="00463447">
        <w:rPr>
          <w:rFonts w:ascii="Arial" w:hAnsi="Arial" w:cs="Arial"/>
        </w:rPr>
        <w:t xml:space="preserve">pay </w:t>
      </w:r>
      <w:r w:rsidR="00793143" w:rsidRPr="007F18F8">
        <w:rPr>
          <w:rFonts w:ascii="Arial" w:hAnsi="Arial" w:cs="Arial"/>
        </w:rPr>
        <w:t>compensat</w:t>
      </w:r>
      <w:r w:rsidR="004A5B8D">
        <w:rPr>
          <w:rFonts w:ascii="Arial" w:hAnsi="Arial" w:cs="Arial"/>
        </w:rPr>
        <w:t>ion, not exceeding</w:t>
      </w:r>
      <w:r w:rsidR="00793143">
        <w:rPr>
          <w:rFonts w:ascii="Arial" w:hAnsi="Arial" w:cs="Arial"/>
        </w:rPr>
        <w:t xml:space="preserve"> $15,000</w:t>
      </w:r>
      <w:r w:rsidR="00FB38FD">
        <w:rPr>
          <w:rFonts w:ascii="Arial" w:hAnsi="Arial" w:cs="Arial"/>
        </w:rPr>
        <w:t>,</w:t>
      </w:r>
      <w:r w:rsidR="00793143">
        <w:rPr>
          <w:rFonts w:ascii="Arial" w:hAnsi="Arial" w:cs="Arial"/>
        </w:rPr>
        <w:t xml:space="preserve"> to the other </w:t>
      </w:r>
      <w:r w:rsidR="00793143" w:rsidRPr="007F18F8">
        <w:rPr>
          <w:rFonts w:ascii="Arial" w:hAnsi="Arial" w:cs="Arial"/>
        </w:rPr>
        <w:t>party</w:t>
      </w:r>
      <w:r w:rsidR="006C47D4">
        <w:rPr>
          <w:rFonts w:ascii="Arial" w:hAnsi="Arial" w:cs="Arial"/>
        </w:rPr>
        <w:t xml:space="preserve"> for any harm or loss suffered by that party</w:t>
      </w:r>
      <w:r w:rsidR="00793143">
        <w:rPr>
          <w:rFonts w:ascii="Arial" w:hAnsi="Arial" w:cs="Arial"/>
        </w:rPr>
        <w:t>:</w:t>
      </w:r>
    </w:p>
    <w:p w:rsidR="00793143" w:rsidRPr="007F18F8" w:rsidRDefault="00E53670" w:rsidP="00793143">
      <w:pPr>
        <w:ind w:left="1134" w:hanging="567"/>
        <w:jc w:val="both"/>
        <w:rPr>
          <w:rFonts w:ascii="Arial" w:hAnsi="Arial" w:cs="Arial"/>
        </w:rPr>
      </w:pPr>
      <w:r>
        <w:rPr>
          <w:rFonts w:ascii="Arial" w:hAnsi="Arial" w:cs="Arial"/>
        </w:rPr>
        <w:t>(e</w:t>
      </w:r>
      <w:r w:rsidR="00793143" w:rsidRPr="007F18F8">
        <w:rPr>
          <w:rFonts w:ascii="Arial" w:hAnsi="Arial" w:cs="Arial"/>
        </w:rPr>
        <w:t>)</w:t>
      </w:r>
      <w:r w:rsidR="00793143" w:rsidRPr="007F18F8">
        <w:rPr>
          <w:rFonts w:ascii="Arial" w:hAnsi="Arial" w:cs="Arial"/>
        </w:rPr>
        <w:tab/>
        <w:t xml:space="preserve">provide non-monetary redress </w:t>
      </w:r>
      <w:r w:rsidR="00793143">
        <w:rPr>
          <w:rFonts w:ascii="Arial" w:hAnsi="Arial" w:cs="Arial"/>
        </w:rPr>
        <w:t xml:space="preserve">to the other party </w:t>
      </w:r>
      <w:r w:rsidR="00793143" w:rsidRPr="007F18F8">
        <w:rPr>
          <w:rFonts w:ascii="Arial" w:hAnsi="Arial" w:cs="Arial"/>
        </w:rPr>
        <w:t>for any loss or damage suffered</w:t>
      </w:r>
      <w:r w:rsidR="00793143">
        <w:rPr>
          <w:rFonts w:ascii="Arial" w:hAnsi="Arial" w:cs="Arial"/>
        </w:rPr>
        <w:t xml:space="preserve"> by that party:</w:t>
      </w:r>
      <w:r w:rsidR="00793143" w:rsidRPr="007F18F8">
        <w:rPr>
          <w:rFonts w:ascii="Arial" w:hAnsi="Arial" w:cs="Arial"/>
        </w:rPr>
        <w:t xml:space="preserve"> </w:t>
      </w:r>
    </w:p>
    <w:p w:rsidR="00793143" w:rsidRDefault="00E53670" w:rsidP="00793143">
      <w:pPr>
        <w:ind w:left="1134" w:hanging="567"/>
        <w:jc w:val="both"/>
        <w:rPr>
          <w:rFonts w:ascii="Arial" w:hAnsi="Arial" w:cs="Arial"/>
        </w:rPr>
      </w:pPr>
      <w:r>
        <w:rPr>
          <w:rFonts w:ascii="Arial" w:hAnsi="Arial" w:cs="Arial"/>
        </w:rPr>
        <w:t>(f</w:t>
      </w:r>
      <w:r w:rsidR="00793143" w:rsidRPr="007F18F8">
        <w:rPr>
          <w:rFonts w:ascii="Arial" w:hAnsi="Arial" w:cs="Arial"/>
        </w:rPr>
        <w:t>)</w:t>
      </w:r>
      <w:r w:rsidR="00793143" w:rsidRPr="007F18F8">
        <w:rPr>
          <w:rFonts w:ascii="Arial" w:hAnsi="Arial" w:cs="Arial"/>
        </w:rPr>
        <w:tab/>
        <w:t xml:space="preserve">take any other action </w:t>
      </w:r>
      <w:r w:rsidR="00711C76">
        <w:rPr>
          <w:rFonts w:ascii="Arial" w:hAnsi="Arial" w:cs="Arial"/>
        </w:rPr>
        <w:t xml:space="preserve">that the </w:t>
      </w:r>
      <w:r w:rsidR="00793143" w:rsidRPr="007F18F8">
        <w:rPr>
          <w:rFonts w:ascii="Arial" w:hAnsi="Arial" w:cs="Arial"/>
        </w:rPr>
        <w:t xml:space="preserve">adjudicator </w:t>
      </w:r>
      <w:r w:rsidR="00711C76">
        <w:rPr>
          <w:rFonts w:ascii="Arial" w:hAnsi="Arial" w:cs="Arial"/>
        </w:rPr>
        <w:t>considers appropriate in the circumstances</w:t>
      </w:r>
      <w:r w:rsidR="00793143" w:rsidRPr="007F18F8">
        <w:rPr>
          <w:rFonts w:ascii="Arial" w:hAnsi="Arial" w:cs="Arial"/>
        </w:rPr>
        <w:t>.</w:t>
      </w:r>
    </w:p>
    <w:p w:rsidR="00C20D68" w:rsidRDefault="006C47D4" w:rsidP="006C47D4">
      <w:pPr>
        <w:ind w:left="567" w:hanging="567"/>
        <w:jc w:val="both"/>
        <w:rPr>
          <w:rFonts w:ascii="Arial" w:hAnsi="Arial" w:cs="Arial"/>
        </w:rPr>
      </w:pPr>
      <w:r>
        <w:rPr>
          <w:rFonts w:ascii="Arial" w:hAnsi="Arial" w:cs="Arial"/>
        </w:rPr>
        <w:t>(2)</w:t>
      </w:r>
      <w:r>
        <w:rPr>
          <w:rFonts w:ascii="Arial" w:hAnsi="Arial" w:cs="Arial"/>
        </w:rPr>
        <w:tab/>
        <w:t>However, an adjudi</w:t>
      </w:r>
      <w:r w:rsidR="0033028E">
        <w:rPr>
          <w:rFonts w:ascii="Arial" w:hAnsi="Arial" w:cs="Arial"/>
        </w:rPr>
        <w:t xml:space="preserve">cator must not direct a </w:t>
      </w:r>
      <w:r w:rsidR="00C20D68">
        <w:rPr>
          <w:rFonts w:ascii="Arial" w:hAnsi="Arial" w:cs="Arial"/>
        </w:rPr>
        <w:t xml:space="preserve">member of </w:t>
      </w:r>
      <w:r w:rsidR="0033028E">
        <w:rPr>
          <w:rFonts w:ascii="Arial" w:hAnsi="Arial" w:cs="Arial"/>
        </w:rPr>
        <w:t xml:space="preserve">FENZ </w:t>
      </w:r>
      <w:r w:rsidR="00C20D68">
        <w:rPr>
          <w:rFonts w:ascii="Arial" w:hAnsi="Arial" w:cs="Arial"/>
        </w:rPr>
        <w:t xml:space="preserve">personnel </w:t>
      </w:r>
      <w:r w:rsidR="0033028E">
        <w:rPr>
          <w:rFonts w:ascii="Arial" w:hAnsi="Arial" w:cs="Arial"/>
        </w:rPr>
        <w:t xml:space="preserve">to pay compensation under </w:t>
      </w:r>
      <w:r w:rsidR="0033028E" w:rsidRPr="0033028E">
        <w:rPr>
          <w:rFonts w:ascii="Arial" w:hAnsi="Arial" w:cs="Arial"/>
          <w:b/>
        </w:rPr>
        <w:t>[subrule (1)(d)]</w:t>
      </w:r>
      <w:r w:rsidR="00C20D68">
        <w:rPr>
          <w:rFonts w:ascii="Arial" w:hAnsi="Arial" w:cs="Arial"/>
        </w:rPr>
        <w:t xml:space="preserve"> if, at the relevant time, the person was </w:t>
      </w:r>
      <w:r w:rsidR="00C20D68" w:rsidRPr="00C20D68">
        <w:rPr>
          <w:rFonts w:ascii="Arial" w:hAnsi="Arial" w:cs="Arial"/>
        </w:rPr>
        <w:t xml:space="preserve">acting in good faith while performing or exercising </w:t>
      </w:r>
      <w:r w:rsidR="00005C31">
        <w:rPr>
          <w:rFonts w:ascii="Arial" w:hAnsi="Arial" w:cs="Arial"/>
        </w:rPr>
        <w:t>their</w:t>
      </w:r>
      <w:r w:rsidR="00C20D68" w:rsidRPr="00C20D68">
        <w:rPr>
          <w:rFonts w:ascii="Arial" w:hAnsi="Arial" w:cs="Arial"/>
        </w:rPr>
        <w:t xml:space="preserve"> functions, powers, and duties under th</w:t>
      </w:r>
      <w:r w:rsidR="00C20D68">
        <w:rPr>
          <w:rFonts w:ascii="Arial" w:hAnsi="Arial" w:cs="Arial"/>
        </w:rPr>
        <w:t xml:space="preserve">e </w:t>
      </w:r>
      <w:r w:rsidR="00C20D68" w:rsidRPr="00C20D68">
        <w:rPr>
          <w:rFonts w:ascii="Arial" w:hAnsi="Arial" w:cs="Arial"/>
        </w:rPr>
        <w:t>Act</w:t>
      </w:r>
      <w:r w:rsidR="00C20D68">
        <w:rPr>
          <w:rFonts w:ascii="Arial" w:hAnsi="Arial" w:cs="Arial"/>
        </w:rPr>
        <w:t xml:space="preserve"> or regulations</w:t>
      </w:r>
      <w:r w:rsidR="007B3529">
        <w:rPr>
          <w:rFonts w:ascii="Arial" w:hAnsi="Arial" w:cs="Arial"/>
        </w:rPr>
        <w:t xml:space="preserve"> and, in that case, the adjudicator may direct FENZ to pay that compensation</w:t>
      </w:r>
      <w:r w:rsidR="00C20D68" w:rsidRPr="00C20D68">
        <w:rPr>
          <w:rFonts w:ascii="Arial" w:hAnsi="Arial" w:cs="Arial"/>
        </w:rPr>
        <w:t>.</w:t>
      </w:r>
    </w:p>
    <w:p w:rsidR="00793143" w:rsidRDefault="00793143" w:rsidP="00793143">
      <w:pPr>
        <w:ind w:left="567" w:hanging="567"/>
        <w:jc w:val="both"/>
        <w:rPr>
          <w:rFonts w:ascii="Arial" w:hAnsi="Arial" w:cs="Arial"/>
          <w:i/>
          <w:sz w:val="18"/>
          <w:szCs w:val="18"/>
        </w:rPr>
      </w:pPr>
    </w:p>
    <w:p w:rsidR="00793143" w:rsidRPr="00655BE3" w:rsidRDefault="00EF2C01" w:rsidP="00793143">
      <w:pPr>
        <w:ind w:left="567" w:hanging="567"/>
        <w:jc w:val="both"/>
        <w:rPr>
          <w:rFonts w:ascii="Arial" w:hAnsi="Arial" w:cs="Arial"/>
          <w:b/>
        </w:rPr>
      </w:pPr>
      <w:r>
        <w:rPr>
          <w:rFonts w:ascii="Arial" w:hAnsi="Arial" w:cs="Arial"/>
          <w:b/>
        </w:rPr>
        <w:t>36</w:t>
      </w:r>
      <w:r w:rsidR="00793143" w:rsidRPr="00655BE3">
        <w:rPr>
          <w:rFonts w:ascii="Arial" w:hAnsi="Arial" w:cs="Arial"/>
          <w:b/>
        </w:rPr>
        <w:tab/>
      </w:r>
      <w:r w:rsidR="00793143">
        <w:rPr>
          <w:rFonts w:ascii="Arial" w:hAnsi="Arial" w:cs="Arial"/>
          <w:b/>
        </w:rPr>
        <w:t>Additional remedies available to FENZ volunteers</w:t>
      </w:r>
    </w:p>
    <w:p w:rsidR="006C47D4" w:rsidRDefault="006C47D4" w:rsidP="00E57E49">
      <w:pPr>
        <w:ind w:left="567" w:hanging="567"/>
        <w:jc w:val="both"/>
        <w:rPr>
          <w:rFonts w:ascii="Arial" w:hAnsi="Arial" w:cs="Arial"/>
        </w:rPr>
      </w:pPr>
      <w:r>
        <w:rPr>
          <w:rFonts w:ascii="Arial" w:hAnsi="Arial" w:cs="Arial"/>
        </w:rPr>
        <w:t xml:space="preserve"> </w:t>
      </w:r>
      <w:r w:rsidR="00793143">
        <w:rPr>
          <w:rFonts w:ascii="Arial" w:hAnsi="Arial" w:cs="Arial"/>
        </w:rPr>
        <w:tab/>
      </w:r>
      <w:r w:rsidR="00E57E49">
        <w:rPr>
          <w:rFonts w:ascii="Arial" w:hAnsi="Arial" w:cs="Arial"/>
        </w:rPr>
        <w:t xml:space="preserve">If a dispute involves a FENZ volunteer, the </w:t>
      </w:r>
      <w:r w:rsidR="00793143" w:rsidRPr="007F18F8">
        <w:rPr>
          <w:rFonts w:ascii="Arial" w:hAnsi="Arial" w:cs="Arial"/>
        </w:rPr>
        <w:t>adjudicator may</w:t>
      </w:r>
      <w:r w:rsidR="00E57E49">
        <w:rPr>
          <w:rFonts w:ascii="Arial" w:hAnsi="Arial" w:cs="Arial"/>
        </w:rPr>
        <w:t xml:space="preserve">, </w:t>
      </w:r>
      <w:r w:rsidR="00237349">
        <w:rPr>
          <w:rFonts w:ascii="Arial" w:hAnsi="Arial" w:cs="Arial"/>
        </w:rPr>
        <w:t xml:space="preserve">in addition to or instead of one or more of the remedies available under </w:t>
      </w:r>
      <w:r w:rsidR="008A6E36">
        <w:rPr>
          <w:rFonts w:ascii="Arial" w:hAnsi="Arial" w:cs="Arial"/>
          <w:b/>
        </w:rPr>
        <w:t>[rule 35</w:t>
      </w:r>
      <w:r w:rsidR="00237349" w:rsidRPr="00237349">
        <w:rPr>
          <w:rFonts w:ascii="Arial" w:hAnsi="Arial" w:cs="Arial"/>
          <w:b/>
        </w:rPr>
        <w:t>]</w:t>
      </w:r>
      <w:r w:rsidR="00237349">
        <w:rPr>
          <w:rFonts w:ascii="Arial" w:hAnsi="Arial" w:cs="Arial"/>
        </w:rPr>
        <w:t xml:space="preserve">, </w:t>
      </w:r>
      <w:r w:rsidR="00793143" w:rsidRPr="007F18F8">
        <w:rPr>
          <w:rFonts w:ascii="Arial" w:hAnsi="Arial" w:cs="Arial"/>
        </w:rPr>
        <w:t xml:space="preserve">direct </w:t>
      </w:r>
      <w:r w:rsidR="00E57E49">
        <w:rPr>
          <w:rFonts w:ascii="Arial" w:hAnsi="Arial" w:cs="Arial"/>
        </w:rPr>
        <w:t xml:space="preserve">FENZ to reinstate </w:t>
      </w:r>
      <w:r w:rsidR="00793143">
        <w:rPr>
          <w:rFonts w:ascii="Arial" w:hAnsi="Arial" w:cs="Arial"/>
        </w:rPr>
        <w:t xml:space="preserve">the volunteer </w:t>
      </w:r>
      <w:r w:rsidR="00237349">
        <w:rPr>
          <w:rFonts w:ascii="Arial" w:hAnsi="Arial" w:cs="Arial"/>
        </w:rPr>
        <w:t xml:space="preserve">in </w:t>
      </w:r>
      <w:r w:rsidR="00793143">
        <w:rPr>
          <w:rFonts w:ascii="Arial" w:hAnsi="Arial" w:cs="Arial"/>
        </w:rPr>
        <w:t xml:space="preserve">either </w:t>
      </w:r>
      <w:r w:rsidR="00793143" w:rsidRPr="007F18F8">
        <w:rPr>
          <w:rFonts w:ascii="Arial" w:hAnsi="Arial" w:cs="Arial"/>
        </w:rPr>
        <w:t>the volunteer’s former position or</w:t>
      </w:r>
      <w:r w:rsidR="00793143">
        <w:rPr>
          <w:rFonts w:ascii="Arial" w:hAnsi="Arial" w:cs="Arial"/>
        </w:rPr>
        <w:t xml:space="preserve"> a </w:t>
      </w:r>
      <w:r w:rsidR="00793143" w:rsidRPr="007F18F8">
        <w:rPr>
          <w:rFonts w:ascii="Arial" w:hAnsi="Arial" w:cs="Arial"/>
        </w:rPr>
        <w:t>position no less advantageous to the volunteer</w:t>
      </w:r>
      <w:r w:rsidR="00E57E49">
        <w:rPr>
          <w:rFonts w:ascii="Arial" w:hAnsi="Arial" w:cs="Arial"/>
        </w:rPr>
        <w:t>.</w:t>
      </w:r>
    </w:p>
    <w:p w:rsidR="00793143" w:rsidRDefault="00793143" w:rsidP="00793143">
      <w:pPr>
        <w:ind w:left="567" w:hanging="567"/>
        <w:jc w:val="both"/>
        <w:rPr>
          <w:rFonts w:ascii="Arial" w:hAnsi="Arial" w:cs="Arial"/>
          <w:b/>
        </w:rPr>
      </w:pPr>
    </w:p>
    <w:p w:rsidR="00627ED9" w:rsidRDefault="00EF2C01" w:rsidP="00793143">
      <w:pPr>
        <w:ind w:left="567" w:hanging="567"/>
        <w:jc w:val="both"/>
        <w:rPr>
          <w:rFonts w:ascii="Arial" w:hAnsi="Arial" w:cs="Arial"/>
          <w:b/>
        </w:rPr>
      </w:pPr>
      <w:r>
        <w:rPr>
          <w:rFonts w:ascii="Arial" w:hAnsi="Arial" w:cs="Arial"/>
          <w:b/>
        </w:rPr>
        <w:t>37</w:t>
      </w:r>
      <w:r w:rsidR="00793143" w:rsidRPr="00655BE3">
        <w:rPr>
          <w:rFonts w:ascii="Arial" w:hAnsi="Arial" w:cs="Arial"/>
          <w:b/>
        </w:rPr>
        <w:tab/>
      </w:r>
      <w:r w:rsidR="003F657C">
        <w:rPr>
          <w:rFonts w:ascii="Arial" w:hAnsi="Arial" w:cs="Arial"/>
          <w:b/>
        </w:rPr>
        <w:t>Adjudicator may make r</w:t>
      </w:r>
      <w:r w:rsidR="00793143">
        <w:rPr>
          <w:rFonts w:ascii="Arial" w:hAnsi="Arial" w:cs="Arial"/>
          <w:b/>
        </w:rPr>
        <w:t>ecommendations to FENZ</w:t>
      </w:r>
    </w:p>
    <w:p w:rsidR="000D3CE3" w:rsidRDefault="00627ED9" w:rsidP="00793143">
      <w:pPr>
        <w:ind w:left="567" w:hanging="567"/>
        <w:jc w:val="both"/>
        <w:rPr>
          <w:rFonts w:ascii="Arial" w:hAnsi="Arial" w:cs="Arial"/>
        </w:rPr>
      </w:pPr>
      <w:r>
        <w:rPr>
          <w:rFonts w:ascii="Arial" w:hAnsi="Arial" w:cs="Arial"/>
        </w:rPr>
        <w:t>(1</w:t>
      </w:r>
      <w:r w:rsidR="00793143">
        <w:rPr>
          <w:rFonts w:ascii="Arial" w:hAnsi="Arial" w:cs="Arial"/>
        </w:rPr>
        <w:t>)</w:t>
      </w:r>
      <w:r w:rsidR="00793143" w:rsidRPr="007F18F8">
        <w:rPr>
          <w:rFonts w:ascii="Arial" w:hAnsi="Arial" w:cs="Arial"/>
        </w:rPr>
        <w:tab/>
      </w:r>
      <w:r w:rsidR="00793143">
        <w:rPr>
          <w:rFonts w:ascii="Arial" w:hAnsi="Arial" w:cs="Arial"/>
        </w:rPr>
        <w:t>I</w:t>
      </w:r>
      <w:r w:rsidR="00793143" w:rsidRPr="007F18F8">
        <w:rPr>
          <w:rFonts w:ascii="Arial" w:hAnsi="Arial" w:cs="Arial"/>
        </w:rPr>
        <w:t xml:space="preserve">f </w:t>
      </w:r>
      <w:r w:rsidR="00793143">
        <w:rPr>
          <w:rFonts w:ascii="Arial" w:hAnsi="Arial" w:cs="Arial"/>
        </w:rPr>
        <w:t xml:space="preserve">an adjudicator </w:t>
      </w:r>
      <w:r w:rsidR="00793143" w:rsidRPr="007F18F8">
        <w:rPr>
          <w:rFonts w:ascii="Arial" w:hAnsi="Arial" w:cs="Arial"/>
        </w:rPr>
        <w:t xml:space="preserve">finds that </w:t>
      </w:r>
      <w:r w:rsidR="00793143">
        <w:rPr>
          <w:rFonts w:ascii="Arial" w:hAnsi="Arial" w:cs="Arial"/>
        </w:rPr>
        <w:t xml:space="preserve">FENZ </w:t>
      </w:r>
      <w:r w:rsidR="00793143" w:rsidRPr="007F18F8">
        <w:rPr>
          <w:rFonts w:ascii="Arial" w:hAnsi="Arial" w:cs="Arial"/>
        </w:rPr>
        <w:t xml:space="preserve">workplace conduct or practices </w:t>
      </w:r>
      <w:r w:rsidR="00793143">
        <w:rPr>
          <w:rFonts w:ascii="Arial" w:hAnsi="Arial" w:cs="Arial"/>
        </w:rPr>
        <w:t>have s</w:t>
      </w:r>
      <w:r w:rsidR="00793143" w:rsidRPr="007F18F8">
        <w:rPr>
          <w:rFonts w:ascii="Arial" w:hAnsi="Arial" w:cs="Arial"/>
        </w:rPr>
        <w:t>ignificant</w:t>
      </w:r>
      <w:r w:rsidR="00793143">
        <w:rPr>
          <w:rFonts w:ascii="Arial" w:hAnsi="Arial" w:cs="Arial"/>
        </w:rPr>
        <w:t>ly</w:t>
      </w:r>
      <w:r w:rsidR="00793143" w:rsidRPr="007F18F8">
        <w:rPr>
          <w:rFonts w:ascii="Arial" w:hAnsi="Arial" w:cs="Arial"/>
        </w:rPr>
        <w:t xml:space="preserve"> </w:t>
      </w:r>
      <w:r w:rsidR="00793143">
        <w:rPr>
          <w:rFonts w:ascii="Arial" w:hAnsi="Arial" w:cs="Arial"/>
        </w:rPr>
        <w:t xml:space="preserve">contributed to a </w:t>
      </w:r>
      <w:r w:rsidR="00793143" w:rsidRPr="007F18F8">
        <w:rPr>
          <w:rFonts w:ascii="Arial" w:hAnsi="Arial" w:cs="Arial"/>
        </w:rPr>
        <w:t xml:space="preserve">dispute, </w:t>
      </w:r>
      <w:r w:rsidR="00BF0074">
        <w:rPr>
          <w:rFonts w:ascii="Arial" w:hAnsi="Arial" w:cs="Arial"/>
        </w:rPr>
        <w:t>they</w:t>
      </w:r>
      <w:r w:rsidR="00793143">
        <w:rPr>
          <w:rFonts w:ascii="Arial" w:hAnsi="Arial" w:cs="Arial"/>
        </w:rPr>
        <w:t xml:space="preserve"> may make </w:t>
      </w:r>
      <w:r w:rsidR="00793143" w:rsidRPr="007F18F8">
        <w:rPr>
          <w:rFonts w:ascii="Arial" w:hAnsi="Arial" w:cs="Arial"/>
        </w:rPr>
        <w:t>recommendations to F</w:t>
      </w:r>
      <w:r w:rsidR="00793143">
        <w:rPr>
          <w:rFonts w:ascii="Arial" w:hAnsi="Arial" w:cs="Arial"/>
        </w:rPr>
        <w:t xml:space="preserve">ENZ as to </w:t>
      </w:r>
      <w:r w:rsidR="00793143" w:rsidRPr="007F18F8">
        <w:rPr>
          <w:rFonts w:ascii="Arial" w:hAnsi="Arial" w:cs="Arial"/>
        </w:rPr>
        <w:t xml:space="preserve">the action that </w:t>
      </w:r>
      <w:r w:rsidR="00793143">
        <w:rPr>
          <w:rFonts w:ascii="Arial" w:hAnsi="Arial" w:cs="Arial"/>
        </w:rPr>
        <w:t xml:space="preserve">it </w:t>
      </w:r>
      <w:r w:rsidR="00793143" w:rsidRPr="007F18F8">
        <w:rPr>
          <w:rFonts w:ascii="Arial" w:hAnsi="Arial" w:cs="Arial"/>
        </w:rPr>
        <w:t>should take to prevent similar problems occurring</w:t>
      </w:r>
      <w:r w:rsidR="00793143">
        <w:rPr>
          <w:rFonts w:ascii="Arial" w:hAnsi="Arial" w:cs="Arial"/>
        </w:rPr>
        <w:t xml:space="preserve"> in the future</w:t>
      </w:r>
      <w:r w:rsidR="00793143" w:rsidRPr="007F18F8">
        <w:rPr>
          <w:rFonts w:ascii="Arial" w:hAnsi="Arial" w:cs="Arial"/>
        </w:rPr>
        <w:t>.</w:t>
      </w:r>
    </w:p>
    <w:p w:rsidR="00612592" w:rsidRDefault="00612592" w:rsidP="00793143">
      <w:pPr>
        <w:ind w:left="567" w:hanging="567"/>
        <w:jc w:val="both"/>
        <w:rPr>
          <w:rFonts w:ascii="Arial" w:hAnsi="Arial" w:cs="Arial"/>
        </w:rPr>
      </w:pPr>
      <w:r>
        <w:rPr>
          <w:rFonts w:ascii="Arial" w:hAnsi="Arial" w:cs="Arial"/>
        </w:rPr>
        <w:t>(2)</w:t>
      </w:r>
      <w:r>
        <w:rPr>
          <w:rFonts w:ascii="Arial" w:hAnsi="Arial" w:cs="Arial"/>
        </w:rPr>
        <w:tab/>
        <w:t xml:space="preserve">An adjudicator may </w:t>
      </w:r>
      <w:r w:rsidR="00F91BF9">
        <w:rPr>
          <w:rFonts w:ascii="Arial" w:hAnsi="Arial" w:cs="Arial"/>
        </w:rPr>
        <w:t xml:space="preserve">also </w:t>
      </w:r>
      <w:r>
        <w:rPr>
          <w:rFonts w:ascii="Arial" w:hAnsi="Arial" w:cs="Arial"/>
        </w:rPr>
        <w:t xml:space="preserve">make the recommendations under </w:t>
      </w:r>
      <w:r w:rsidRPr="00CA70B5">
        <w:rPr>
          <w:rFonts w:ascii="Arial" w:hAnsi="Arial" w:cs="Arial"/>
          <w:b/>
        </w:rPr>
        <w:t>[subrule (3)]</w:t>
      </w:r>
      <w:r>
        <w:rPr>
          <w:rFonts w:ascii="Arial" w:hAnsi="Arial" w:cs="Arial"/>
        </w:rPr>
        <w:t xml:space="preserve"> if </w:t>
      </w:r>
      <w:r w:rsidR="00206563">
        <w:rPr>
          <w:rFonts w:ascii="Arial" w:hAnsi="Arial" w:cs="Arial"/>
        </w:rPr>
        <w:t>they find</w:t>
      </w:r>
      <w:r>
        <w:rPr>
          <w:rFonts w:ascii="Arial" w:hAnsi="Arial" w:cs="Arial"/>
        </w:rPr>
        <w:t xml:space="preserve"> that a FENZ volunteer has been either–</w:t>
      </w:r>
    </w:p>
    <w:p w:rsidR="00612592" w:rsidRDefault="00612592" w:rsidP="00612592">
      <w:pPr>
        <w:ind w:left="1134" w:hanging="567"/>
        <w:jc w:val="both"/>
        <w:rPr>
          <w:rFonts w:ascii="Arial" w:hAnsi="Arial" w:cs="Arial"/>
        </w:rPr>
      </w:pPr>
      <w:r>
        <w:rPr>
          <w:rFonts w:ascii="Arial" w:hAnsi="Arial" w:cs="Arial"/>
        </w:rPr>
        <w:t>(a)</w:t>
      </w:r>
      <w:r>
        <w:rPr>
          <w:rFonts w:ascii="Arial" w:hAnsi="Arial" w:cs="Arial"/>
        </w:rPr>
        <w:tab/>
      </w:r>
      <w:r w:rsidRPr="007F18F8">
        <w:rPr>
          <w:rFonts w:ascii="Arial" w:hAnsi="Arial" w:cs="Arial"/>
        </w:rPr>
        <w:t xml:space="preserve">harassed in </w:t>
      </w:r>
      <w:r>
        <w:rPr>
          <w:rFonts w:ascii="Arial" w:hAnsi="Arial" w:cs="Arial"/>
        </w:rPr>
        <w:t xml:space="preserve">the course of carrying out </w:t>
      </w:r>
      <w:r w:rsidR="007936CB">
        <w:rPr>
          <w:rFonts w:ascii="Arial" w:hAnsi="Arial" w:cs="Arial"/>
        </w:rPr>
        <w:t>their</w:t>
      </w:r>
      <w:r w:rsidRPr="007F18F8">
        <w:rPr>
          <w:rFonts w:ascii="Arial" w:hAnsi="Arial" w:cs="Arial"/>
        </w:rPr>
        <w:t xml:space="preserve"> </w:t>
      </w:r>
      <w:r>
        <w:rPr>
          <w:rFonts w:ascii="Arial" w:hAnsi="Arial" w:cs="Arial"/>
        </w:rPr>
        <w:t xml:space="preserve">FENZ </w:t>
      </w:r>
      <w:r w:rsidRPr="007F18F8">
        <w:rPr>
          <w:rFonts w:ascii="Arial" w:hAnsi="Arial" w:cs="Arial"/>
        </w:rPr>
        <w:t>dut</w:t>
      </w:r>
      <w:r>
        <w:rPr>
          <w:rFonts w:ascii="Arial" w:hAnsi="Arial" w:cs="Arial"/>
        </w:rPr>
        <w:t>ies; or</w:t>
      </w:r>
    </w:p>
    <w:p w:rsidR="00612592" w:rsidRDefault="00612592" w:rsidP="00612592">
      <w:pPr>
        <w:ind w:left="1134" w:hanging="567"/>
        <w:jc w:val="both"/>
        <w:rPr>
          <w:rFonts w:ascii="Arial" w:hAnsi="Arial" w:cs="Arial"/>
        </w:rPr>
      </w:pPr>
      <w:r>
        <w:rPr>
          <w:rFonts w:ascii="Arial" w:hAnsi="Arial" w:cs="Arial"/>
        </w:rPr>
        <w:t>(b)</w:t>
      </w:r>
      <w:r>
        <w:rPr>
          <w:rFonts w:ascii="Arial" w:hAnsi="Arial" w:cs="Arial"/>
        </w:rPr>
        <w:tab/>
      </w:r>
      <w:r w:rsidRPr="000D3CE3">
        <w:rPr>
          <w:rFonts w:ascii="Arial" w:hAnsi="Arial" w:cs="Arial"/>
        </w:rPr>
        <w:t xml:space="preserve">treated adversely in the course of carrying out </w:t>
      </w:r>
      <w:r w:rsidR="007936CB">
        <w:rPr>
          <w:rFonts w:ascii="Arial" w:hAnsi="Arial" w:cs="Arial"/>
        </w:rPr>
        <w:t>their</w:t>
      </w:r>
      <w:r w:rsidRPr="000D3CE3">
        <w:rPr>
          <w:rFonts w:ascii="Arial" w:hAnsi="Arial" w:cs="Arial"/>
        </w:rPr>
        <w:t xml:space="preserve"> FENZ duties on the ground that the FENZ volunteer is, or is suspected or assumed or believed to be, a person affected by family violence</w:t>
      </w:r>
      <w:r>
        <w:rPr>
          <w:rFonts w:ascii="Arial" w:hAnsi="Arial" w:cs="Arial"/>
        </w:rPr>
        <w:t>.</w:t>
      </w:r>
    </w:p>
    <w:p w:rsidR="00793143" w:rsidRPr="007F18F8" w:rsidRDefault="00627ED9" w:rsidP="00793143">
      <w:pPr>
        <w:ind w:left="567" w:hanging="567"/>
        <w:jc w:val="both"/>
        <w:rPr>
          <w:rFonts w:ascii="Arial" w:hAnsi="Arial" w:cs="Arial"/>
        </w:rPr>
      </w:pPr>
      <w:r>
        <w:rPr>
          <w:rFonts w:ascii="Arial" w:hAnsi="Arial" w:cs="Arial"/>
        </w:rPr>
        <w:t>(</w:t>
      </w:r>
      <w:r w:rsidR="00612592">
        <w:rPr>
          <w:rFonts w:ascii="Arial" w:hAnsi="Arial" w:cs="Arial"/>
        </w:rPr>
        <w:t>3</w:t>
      </w:r>
      <w:r w:rsidR="00793143" w:rsidRPr="007F18F8">
        <w:rPr>
          <w:rFonts w:ascii="Arial" w:hAnsi="Arial" w:cs="Arial"/>
        </w:rPr>
        <w:t>)</w:t>
      </w:r>
      <w:r w:rsidR="00793143" w:rsidRPr="007F18F8">
        <w:rPr>
          <w:rFonts w:ascii="Arial" w:hAnsi="Arial" w:cs="Arial"/>
        </w:rPr>
        <w:tab/>
      </w:r>
      <w:r w:rsidR="00612592">
        <w:rPr>
          <w:rFonts w:ascii="Arial" w:hAnsi="Arial" w:cs="Arial"/>
        </w:rPr>
        <w:t xml:space="preserve">The recommendations </w:t>
      </w:r>
      <w:r w:rsidR="008C3657">
        <w:rPr>
          <w:rFonts w:ascii="Arial" w:hAnsi="Arial" w:cs="Arial"/>
        </w:rPr>
        <w:t xml:space="preserve">that the adjudicator may make </w:t>
      </w:r>
      <w:r w:rsidR="00612592">
        <w:rPr>
          <w:rFonts w:ascii="Arial" w:hAnsi="Arial" w:cs="Arial"/>
        </w:rPr>
        <w:t xml:space="preserve">to FENZ </w:t>
      </w:r>
      <w:r w:rsidR="008C3657">
        <w:rPr>
          <w:rFonts w:ascii="Arial" w:hAnsi="Arial" w:cs="Arial"/>
        </w:rPr>
        <w:t>are about</w:t>
      </w:r>
      <w:r w:rsidR="00793143">
        <w:rPr>
          <w:rFonts w:ascii="Arial" w:hAnsi="Arial" w:cs="Arial"/>
        </w:rPr>
        <w:t xml:space="preserve">– </w:t>
      </w:r>
    </w:p>
    <w:p w:rsidR="00F836DD" w:rsidRDefault="00793143" w:rsidP="00F836DD">
      <w:pPr>
        <w:ind w:left="1134" w:hanging="567"/>
        <w:jc w:val="both"/>
        <w:rPr>
          <w:rFonts w:ascii="Arial" w:hAnsi="Arial" w:cs="Arial"/>
        </w:rPr>
      </w:pPr>
      <w:r>
        <w:rPr>
          <w:rFonts w:ascii="Arial" w:hAnsi="Arial" w:cs="Arial"/>
        </w:rPr>
        <w:t>(a)</w:t>
      </w:r>
      <w:r w:rsidRPr="007F18F8">
        <w:rPr>
          <w:rFonts w:ascii="Arial" w:hAnsi="Arial" w:cs="Arial"/>
        </w:rPr>
        <w:tab/>
        <w:t xml:space="preserve">the action </w:t>
      </w:r>
      <w:r>
        <w:rPr>
          <w:rFonts w:ascii="Arial" w:hAnsi="Arial" w:cs="Arial"/>
        </w:rPr>
        <w:t xml:space="preserve">that </w:t>
      </w:r>
      <w:r w:rsidR="00612592">
        <w:rPr>
          <w:rFonts w:ascii="Arial" w:hAnsi="Arial" w:cs="Arial"/>
        </w:rPr>
        <w:t xml:space="preserve">FENZ should </w:t>
      </w:r>
      <w:r>
        <w:rPr>
          <w:rFonts w:ascii="Arial" w:hAnsi="Arial" w:cs="Arial"/>
        </w:rPr>
        <w:t xml:space="preserve">take in respect of the person who engaged in the </w:t>
      </w:r>
      <w:r w:rsidRPr="007F18F8">
        <w:rPr>
          <w:rFonts w:ascii="Arial" w:hAnsi="Arial" w:cs="Arial"/>
        </w:rPr>
        <w:t>harassing behaviour</w:t>
      </w:r>
      <w:r w:rsidR="00612592">
        <w:rPr>
          <w:rFonts w:ascii="Arial" w:hAnsi="Arial" w:cs="Arial"/>
        </w:rPr>
        <w:t>, or who treated the volunteer adversely</w:t>
      </w:r>
      <w:r w:rsidR="00592498">
        <w:rPr>
          <w:rFonts w:ascii="Arial" w:hAnsi="Arial" w:cs="Arial"/>
        </w:rPr>
        <w:t>, as the case may be</w:t>
      </w:r>
      <w:r w:rsidR="00F836DD">
        <w:rPr>
          <w:rFonts w:ascii="Arial" w:hAnsi="Arial" w:cs="Arial"/>
        </w:rPr>
        <w:t>; and</w:t>
      </w:r>
    </w:p>
    <w:p w:rsidR="00793143" w:rsidRDefault="00793143" w:rsidP="00793143">
      <w:pPr>
        <w:ind w:left="1134" w:hanging="567"/>
        <w:jc w:val="both"/>
        <w:rPr>
          <w:rFonts w:ascii="Arial" w:hAnsi="Arial" w:cs="Arial"/>
        </w:rPr>
      </w:pPr>
      <w:r>
        <w:rPr>
          <w:rFonts w:ascii="Arial" w:hAnsi="Arial" w:cs="Arial"/>
        </w:rPr>
        <w:t>(b)</w:t>
      </w:r>
      <w:r>
        <w:rPr>
          <w:rFonts w:ascii="Arial" w:hAnsi="Arial" w:cs="Arial"/>
        </w:rPr>
        <w:tab/>
        <w:t xml:space="preserve">any </w:t>
      </w:r>
      <w:r w:rsidRPr="007F18F8">
        <w:rPr>
          <w:rFonts w:ascii="Arial" w:hAnsi="Arial" w:cs="Arial"/>
        </w:rPr>
        <w:t xml:space="preserve">other action that </w:t>
      </w:r>
      <w:r w:rsidR="00612592">
        <w:rPr>
          <w:rFonts w:ascii="Arial" w:hAnsi="Arial" w:cs="Arial"/>
        </w:rPr>
        <w:t xml:space="preserve">FENZ </w:t>
      </w:r>
      <w:r>
        <w:rPr>
          <w:rFonts w:ascii="Arial" w:hAnsi="Arial" w:cs="Arial"/>
        </w:rPr>
        <w:t xml:space="preserve">should take </w:t>
      </w:r>
      <w:r w:rsidRPr="007F18F8">
        <w:rPr>
          <w:rFonts w:ascii="Arial" w:hAnsi="Arial" w:cs="Arial"/>
        </w:rPr>
        <w:t>to prevent further harassment</w:t>
      </w:r>
      <w:r w:rsidR="00612592">
        <w:rPr>
          <w:rFonts w:ascii="Arial" w:hAnsi="Arial" w:cs="Arial"/>
        </w:rPr>
        <w:t>, or adverse treatment,</w:t>
      </w:r>
      <w:r w:rsidR="009E52AC">
        <w:rPr>
          <w:rFonts w:ascii="Arial" w:hAnsi="Arial" w:cs="Arial"/>
        </w:rPr>
        <w:t xml:space="preserve"> </w:t>
      </w:r>
      <w:r w:rsidR="00592498">
        <w:rPr>
          <w:rFonts w:ascii="Arial" w:hAnsi="Arial" w:cs="Arial"/>
        </w:rPr>
        <w:t xml:space="preserve">as the case may be, </w:t>
      </w:r>
      <w:r w:rsidRPr="007F18F8">
        <w:rPr>
          <w:rFonts w:ascii="Arial" w:hAnsi="Arial" w:cs="Arial"/>
        </w:rPr>
        <w:t>of the volunteer co</w:t>
      </w:r>
      <w:r>
        <w:rPr>
          <w:rFonts w:ascii="Arial" w:hAnsi="Arial" w:cs="Arial"/>
        </w:rPr>
        <w:t xml:space="preserve">ncerned or of </w:t>
      </w:r>
      <w:r w:rsidR="009E52AC">
        <w:rPr>
          <w:rFonts w:ascii="Arial" w:hAnsi="Arial" w:cs="Arial"/>
        </w:rPr>
        <w:t xml:space="preserve">FENZ </w:t>
      </w:r>
      <w:r>
        <w:rPr>
          <w:rFonts w:ascii="Arial" w:hAnsi="Arial" w:cs="Arial"/>
        </w:rPr>
        <w:t>volunteers generally.</w:t>
      </w:r>
      <w:r w:rsidRPr="007F18F8">
        <w:rPr>
          <w:rFonts w:ascii="Arial" w:hAnsi="Arial" w:cs="Arial"/>
        </w:rPr>
        <w:t xml:space="preserve"> </w:t>
      </w:r>
    </w:p>
    <w:p w:rsidR="00793143" w:rsidRDefault="00612592" w:rsidP="00793143">
      <w:pPr>
        <w:ind w:left="567" w:hanging="567"/>
        <w:jc w:val="both"/>
        <w:rPr>
          <w:rFonts w:ascii="Arial" w:hAnsi="Arial" w:cs="Arial"/>
        </w:rPr>
      </w:pPr>
      <w:r>
        <w:rPr>
          <w:rFonts w:ascii="Arial" w:hAnsi="Arial" w:cs="Arial"/>
        </w:rPr>
        <w:t>(4</w:t>
      </w:r>
      <w:r w:rsidR="00793143">
        <w:rPr>
          <w:rFonts w:ascii="Arial" w:hAnsi="Arial" w:cs="Arial"/>
        </w:rPr>
        <w:t>)</w:t>
      </w:r>
      <w:r w:rsidR="00793143">
        <w:rPr>
          <w:rFonts w:ascii="Arial" w:hAnsi="Arial" w:cs="Arial"/>
        </w:rPr>
        <w:tab/>
        <w:t>The action</w:t>
      </w:r>
      <w:r w:rsidR="00646565">
        <w:rPr>
          <w:rFonts w:ascii="Arial" w:hAnsi="Arial" w:cs="Arial"/>
        </w:rPr>
        <w:t>s</w:t>
      </w:r>
      <w:r w:rsidR="00793143">
        <w:rPr>
          <w:rFonts w:ascii="Arial" w:hAnsi="Arial" w:cs="Arial"/>
        </w:rPr>
        <w:t xml:space="preserve"> referred to in </w:t>
      </w:r>
      <w:r w:rsidR="00793143" w:rsidRPr="00CA70B5">
        <w:rPr>
          <w:rFonts w:ascii="Arial" w:hAnsi="Arial" w:cs="Arial"/>
          <w:b/>
        </w:rPr>
        <w:t>[subrule (</w:t>
      </w:r>
      <w:r w:rsidR="00592498" w:rsidRPr="00CA70B5">
        <w:rPr>
          <w:rFonts w:ascii="Arial" w:hAnsi="Arial" w:cs="Arial"/>
          <w:b/>
        </w:rPr>
        <w:t>3</w:t>
      </w:r>
      <w:r w:rsidR="00793143" w:rsidRPr="00CA70B5">
        <w:rPr>
          <w:rFonts w:ascii="Arial" w:hAnsi="Arial" w:cs="Arial"/>
          <w:b/>
        </w:rPr>
        <w:t>)]</w:t>
      </w:r>
      <w:r w:rsidR="00793143">
        <w:rPr>
          <w:rFonts w:ascii="Arial" w:hAnsi="Arial" w:cs="Arial"/>
        </w:rPr>
        <w:t xml:space="preserve"> </w:t>
      </w:r>
      <w:r w:rsidR="00793143" w:rsidRPr="007F18F8">
        <w:rPr>
          <w:rFonts w:ascii="Arial" w:hAnsi="Arial" w:cs="Arial"/>
        </w:rPr>
        <w:t>include</w:t>
      </w:r>
      <w:r w:rsidR="00793143">
        <w:rPr>
          <w:rFonts w:ascii="Arial" w:hAnsi="Arial" w:cs="Arial"/>
        </w:rPr>
        <w:t xml:space="preserve">, </w:t>
      </w:r>
      <w:r w:rsidR="008C3657">
        <w:rPr>
          <w:rFonts w:ascii="Arial" w:hAnsi="Arial" w:cs="Arial"/>
        </w:rPr>
        <w:t>for example</w:t>
      </w:r>
      <w:r w:rsidR="00793143">
        <w:rPr>
          <w:rFonts w:ascii="Arial" w:hAnsi="Arial" w:cs="Arial"/>
        </w:rPr>
        <w:t>,</w:t>
      </w:r>
      <w:r w:rsidR="00793143" w:rsidRPr="007F18F8">
        <w:rPr>
          <w:rFonts w:ascii="Arial" w:hAnsi="Arial" w:cs="Arial"/>
        </w:rPr>
        <w:t xml:space="preserve"> </w:t>
      </w:r>
      <w:r w:rsidR="00793143">
        <w:rPr>
          <w:rFonts w:ascii="Arial" w:hAnsi="Arial" w:cs="Arial"/>
        </w:rPr>
        <w:t>recommendations that, in relation to the person f</w:t>
      </w:r>
      <w:r w:rsidR="0063218A">
        <w:rPr>
          <w:rFonts w:ascii="Arial" w:hAnsi="Arial" w:cs="Arial"/>
        </w:rPr>
        <w:t>ound to have engaged in the har</w:t>
      </w:r>
      <w:r w:rsidR="00793143">
        <w:rPr>
          <w:rFonts w:ascii="Arial" w:hAnsi="Arial" w:cs="Arial"/>
        </w:rPr>
        <w:t xml:space="preserve">assing behaviour </w:t>
      </w:r>
      <w:r w:rsidR="00177A79">
        <w:rPr>
          <w:rFonts w:ascii="Arial" w:hAnsi="Arial" w:cs="Arial"/>
        </w:rPr>
        <w:t xml:space="preserve">or adverse treatment, </w:t>
      </w:r>
      <w:r w:rsidR="00793143">
        <w:rPr>
          <w:rFonts w:ascii="Arial" w:hAnsi="Arial" w:cs="Arial"/>
        </w:rPr>
        <w:t>FENZ–</w:t>
      </w:r>
    </w:p>
    <w:p w:rsidR="00793143" w:rsidRDefault="00793143" w:rsidP="00793143">
      <w:pPr>
        <w:ind w:left="1134" w:hanging="567"/>
        <w:jc w:val="both"/>
        <w:rPr>
          <w:rFonts w:ascii="Arial" w:hAnsi="Arial" w:cs="Arial"/>
        </w:rPr>
      </w:pPr>
      <w:r>
        <w:rPr>
          <w:rFonts w:ascii="Arial" w:hAnsi="Arial" w:cs="Arial"/>
        </w:rPr>
        <w:t>(a)</w:t>
      </w:r>
      <w:r>
        <w:rPr>
          <w:rFonts w:ascii="Arial" w:hAnsi="Arial" w:cs="Arial"/>
        </w:rPr>
        <w:tab/>
      </w:r>
      <w:r w:rsidRPr="007F18F8">
        <w:rPr>
          <w:rFonts w:ascii="Arial" w:hAnsi="Arial" w:cs="Arial"/>
        </w:rPr>
        <w:t>tak</w:t>
      </w:r>
      <w:r>
        <w:rPr>
          <w:rFonts w:ascii="Arial" w:hAnsi="Arial" w:cs="Arial"/>
        </w:rPr>
        <w:t>es</w:t>
      </w:r>
      <w:r w:rsidRPr="007F18F8">
        <w:rPr>
          <w:rFonts w:ascii="Arial" w:hAnsi="Arial" w:cs="Arial"/>
        </w:rPr>
        <w:t xml:space="preserve"> disciplinary action against that person</w:t>
      </w:r>
      <w:r>
        <w:rPr>
          <w:rFonts w:ascii="Arial" w:hAnsi="Arial" w:cs="Arial"/>
        </w:rPr>
        <w:t>; or</w:t>
      </w:r>
    </w:p>
    <w:p w:rsidR="00793143" w:rsidRDefault="00793143" w:rsidP="00793143">
      <w:pPr>
        <w:ind w:left="1134" w:hanging="567"/>
        <w:jc w:val="both"/>
        <w:rPr>
          <w:rFonts w:ascii="Arial" w:hAnsi="Arial" w:cs="Arial"/>
        </w:rPr>
      </w:pPr>
      <w:r>
        <w:rPr>
          <w:rFonts w:ascii="Arial" w:hAnsi="Arial" w:cs="Arial"/>
        </w:rPr>
        <w:t>(b)</w:t>
      </w:r>
      <w:r>
        <w:rPr>
          <w:rFonts w:ascii="Arial" w:hAnsi="Arial" w:cs="Arial"/>
        </w:rPr>
        <w:tab/>
        <w:t xml:space="preserve">instigates </w:t>
      </w:r>
      <w:r w:rsidRPr="007F18F8">
        <w:rPr>
          <w:rFonts w:ascii="Arial" w:hAnsi="Arial" w:cs="Arial"/>
        </w:rPr>
        <w:t>rehabilitative action in respect of that person</w:t>
      </w:r>
      <w:r>
        <w:rPr>
          <w:rFonts w:ascii="Arial" w:hAnsi="Arial" w:cs="Arial"/>
        </w:rPr>
        <w:t>;</w:t>
      </w:r>
      <w:r w:rsidRPr="007F18F8">
        <w:rPr>
          <w:rFonts w:ascii="Arial" w:hAnsi="Arial" w:cs="Arial"/>
        </w:rPr>
        <w:t xml:space="preserve"> or</w:t>
      </w:r>
    </w:p>
    <w:p w:rsidR="00793143" w:rsidRDefault="00793143" w:rsidP="00793143">
      <w:pPr>
        <w:ind w:left="1134" w:hanging="567"/>
        <w:jc w:val="both"/>
        <w:rPr>
          <w:rFonts w:ascii="Arial" w:hAnsi="Arial" w:cs="Arial"/>
        </w:rPr>
      </w:pPr>
      <w:r>
        <w:rPr>
          <w:rFonts w:ascii="Arial" w:hAnsi="Arial" w:cs="Arial"/>
        </w:rPr>
        <w:t>(c)</w:t>
      </w:r>
      <w:r w:rsidRPr="007F18F8">
        <w:rPr>
          <w:rFonts w:ascii="Arial" w:hAnsi="Arial" w:cs="Arial"/>
        </w:rPr>
        <w:t xml:space="preserve"> </w:t>
      </w:r>
      <w:r>
        <w:rPr>
          <w:rFonts w:ascii="Arial" w:hAnsi="Arial" w:cs="Arial"/>
        </w:rPr>
        <w:tab/>
        <w:t xml:space="preserve">if the person is a FENZ employee, </w:t>
      </w:r>
      <w:r w:rsidRPr="007F18F8">
        <w:rPr>
          <w:rFonts w:ascii="Arial" w:hAnsi="Arial" w:cs="Arial"/>
        </w:rPr>
        <w:t>commenc</w:t>
      </w:r>
      <w:r>
        <w:rPr>
          <w:rFonts w:ascii="Arial" w:hAnsi="Arial" w:cs="Arial"/>
        </w:rPr>
        <w:t>e</w:t>
      </w:r>
      <w:r w:rsidR="00D86B22">
        <w:rPr>
          <w:rFonts w:ascii="Arial" w:hAnsi="Arial" w:cs="Arial"/>
        </w:rPr>
        <w:t>s</w:t>
      </w:r>
      <w:r w:rsidRPr="007F18F8">
        <w:rPr>
          <w:rFonts w:ascii="Arial" w:hAnsi="Arial" w:cs="Arial"/>
        </w:rPr>
        <w:t xml:space="preserve"> an employment</w:t>
      </w:r>
      <w:r>
        <w:rPr>
          <w:rFonts w:ascii="Arial" w:hAnsi="Arial" w:cs="Arial"/>
        </w:rPr>
        <w:t xml:space="preserve"> i</w:t>
      </w:r>
      <w:r w:rsidRPr="007F18F8">
        <w:rPr>
          <w:rFonts w:ascii="Arial" w:hAnsi="Arial" w:cs="Arial"/>
        </w:rPr>
        <w:t>nvestigation i</w:t>
      </w:r>
      <w:r>
        <w:rPr>
          <w:rFonts w:ascii="Arial" w:hAnsi="Arial" w:cs="Arial"/>
        </w:rPr>
        <w:t>n relation to that person.</w:t>
      </w:r>
    </w:p>
    <w:p w:rsidR="00592498" w:rsidRDefault="00592498" w:rsidP="00793143">
      <w:pPr>
        <w:ind w:left="567" w:hanging="567"/>
        <w:jc w:val="both"/>
        <w:rPr>
          <w:rFonts w:ascii="Arial" w:hAnsi="Arial" w:cs="Arial"/>
        </w:rPr>
      </w:pPr>
      <w:r>
        <w:rPr>
          <w:rFonts w:ascii="Arial" w:hAnsi="Arial" w:cs="Arial"/>
        </w:rPr>
        <w:t>(5)</w:t>
      </w:r>
      <w:r>
        <w:rPr>
          <w:rFonts w:ascii="Arial" w:hAnsi="Arial" w:cs="Arial"/>
        </w:rPr>
        <w:tab/>
      </w:r>
      <w:r w:rsidR="008C3657">
        <w:rPr>
          <w:rFonts w:ascii="Arial" w:hAnsi="Arial" w:cs="Arial"/>
        </w:rPr>
        <w:t>However, a</w:t>
      </w:r>
      <w:r>
        <w:rPr>
          <w:rFonts w:ascii="Arial" w:hAnsi="Arial" w:cs="Arial"/>
        </w:rPr>
        <w:t xml:space="preserve"> recommendation made under this rule is not binding</w:t>
      </w:r>
      <w:r w:rsidR="0033028E">
        <w:rPr>
          <w:rFonts w:ascii="Arial" w:hAnsi="Arial" w:cs="Arial"/>
        </w:rPr>
        <w:t xml:space="preserve"> on FENZ, and an adjudicator must</w:t>
      </w:r>
      <w:r>
        <w:rPr>
          <w:rFonts w:ascii="Arial" w:hAnsi="Arial" w:cs="Arial"/>
        </w:rPr>
        <w:t xml:space="preserve"> not make an order requiring FENZ to give effect to any such recommendation.</w:t>
      </w:r>
    </w:p>
    <w:p w:rsidR="00CA642E" w:rsidRPr="00DB490B" w:rsidRDefault="00592498" w:rsidP="00793143">
      <w:pPr>
        <w:ind w:left="567" w:hanging="567"/>
        <w:jc w:val="both"/>
        <w:rPr>
          <w:rFonts w:ascii="Arial" w:hAnsi="Arial" w:cs="Arial"/>
        </w:rPr>
      </w:pPr>
      <w:r>
        <w:rPr>
          <w:rFonts w:ascii="Arial" w:hAnsi="Arial" w:cs="Arial"/>
        </w:rPr>
        <w:t>(6</w:t>
      </w:r>
      <w:r w:rsidR="00177A79">
        <w:rPr>
          <w:rFonts w:ascii="Arial" w:hAnsi="Arial" w:cs="Arial"/>
        </w:rPr>
        <w:t>)</w:t>
      </w:r>
      <w:r w:rsidR="00177A79">
        <w:rPr>
          <w:rFonts w:ascii="Arial" w:hAnsi="Arial" w:cs="Arial"/>
        </w:rPr>
        <w:tab/>
        <w:t xml:space="preserve">In this rule, </w:t>
      </w:r>
      <w:r w:rsidR="00177A79" w:rsidRPr="00177A79">
        <w:rPr>
          <w:rFonts w:ascii="Arial" w:hAnsi="Arial" w:cs="Arial"/>
          <w:b/>
        </w:rPr>
        <w:t>harassing behaviour</w:t>
      </w:r>
      <w:r w:rsidR="00177A79">
        <w:rPr>
          <w:rFonts w:ascii="Arial" w:hAnsi="Arial" w:cs="Arial"/>
        </w:rPr>
        <w:t xml:space="preserve">, includes harassment </w:t>
      </w:r>
      <w:r w:rsidR="00E16622">
        <w:rPr>
          <w:rFonts w:ascii="Arial" w:hAnsi="Arial" w:cs="Arial"/>
        </w:rPr>
        <w:t xml:space="preserve">of the kind described in </w:t>
      </w:r>
      <w:r w:rsidR="00177A79">
        <w:rPr>
          <w:rFonts w:ascii="Arial" w:hAnsi="Arial" w:cs="Arial"/>
        </w:rPr>
        <w:t>section</w:t>
      </w:r>
      <w:r w:rsidR="00E16622">
        <w:rPr>
          <w:rFonts w:ascii="Arial" w:hAnsi="Arial" w:cs="Arial"/>
        </w:rPr>
        <w:t>s</w:t>
      </w:r>
      <w:r w:rsidR="00177A79">
        <w:rPr>
          <w:rFonts w:ascii="Arial" w:hAnsi="Arial" w:cs="Arial"/>
        </w:rPr>
        <w:t xml:space="preserve"> 108 and 109 of the Employment Relations Act 2000</w:t>
      </w:r>
      <w:r w:rsidR="00E16622">
        <w:rPr>
          <w:rFonts w:ascii="Arial" w:hAnsi="Arial" w:cs="Arial"/>
        </w:rPr>
        <w:t xml:space="preserve">, </w:t>
      </w:r>
      <w:r w:rsidR="00177A79">
        <w:rPr>
          <w:rFonts w:ascii="Arial" w:hAnsi="Arial" w:cs="Arial"/>
        </w:rPr>
        <w:t xml:space="preserve">and </w:t>
      </w:r>
      <w:r w:rsidR="00177A79" w:rsidRPr="00E16622">
        <w:rPr>
          <w:rFonts w:ascii="Arial" w:hAnsi="Arial" w:cs="Arial"/>
          <w:b/>
        </w:rPr>
        <w:t>adverse treatment</w:t>
      </w:r>
      <w:r w:rsidR="00177A79">
        <w:rPr>
          <w:rFonts w:ascii="Arial" w:hAnsi="Arial" w:cs="Arial"/>
        </w:rPr>
        <w:t xml:space="preserve"> </w:t>
      </w:r>
      <w:r w:rsidR="00E16622">
        <w:rPr>
          <w:rFonts w:ascii="Arial" w:hAnsi="Arial" w:cs="Arial"/>
        </w:rPr>
        <w:t>is to be interpreted in light of section 108A of that Act.</w:t>
      </w:r>
    </w:p>
    <w:p w:rsidR="00DB490B" w:rsidRDefault="00DB490B" w:rsidP="00793143">
      <w:pPr>
        <w:ind w:left="567" w:hanging="567"/>
        <w:jc w:val="both"/>
        <w:rPr>
          <w:rFonts w:ascii="Arial" w:hAnsi="Arial" w:cs="Arial"/>
          <w:b/>
        </w:rPr>
      </w:pPr>
    </w:p>
    <w:p w:rsidR="00793143" w:rsidRPr="00C52DC3" w:rsidRDefault="00EF2C01" w:rsidP="00793143">
      <w:pPr>
        <w:ind w:left="567" w:hanging="567"/>
        <w:jc w:val="both"/>
        <w:rPr>
          <w:rFonts w:ascii="Arial" w:hAnsi="Arial" w:cs="Arial"/>
          <w:b/>
        </w:rPr>
      </w:pPr>
      <w:r>
        <w:rPr>
          <w:rFonts w:ascii="Arial" w:hAnsi="Arial" w:cs="Arial"/>
          <w:b/>
        </w:rPr>
        <w:t>38</w:t>
      </w:r>
      <w:r w:rsidR="00793143" w:rsidRPr="00C52DC3">
        <w:rPr>
          <w:rFonts w:ascii="Arial" w:hAnsi="Arial" w:cs="Arial"/>
          <w:b/>
        </w:rPr>
        <w:tab/>
        <w:t>Costs</w:t>
      </w:r>
    </w:p>
    <w:p w:rsidR="003A7E01" w:rsidRDefault="00793143" w:rsidP="00AD06D5">
      <w:pPr>
        <w:ind w:left="567" w:hanging="567"/>
        <w:jc w:val="both"/>
        <w:rPr>
          <w:rFonts w:ascii="Arial" w:hAnsi="Arial" w:cs="Arial"/>
        </w:rPr>
      </w:pPr>
      <w:r>
        <w:rPr>
          <w:rFonts w:ascii="Arial" w:hAnsi="Arial" w:cs="Arial"/>
        </w:rPr>
        <w:t>(1)</w:t>
      </w:r>
      <w:r>
        <w:rPr>
          <w:rFonts w:ascii="Arial" w:hAnsi="Arial" w:cs="Arial"/>
        </w:rPr>
        <w:tab/>
      </w:r>
      <w:r w:rsidR="00AD06D5">
        <w:rPr>
          <w:rFonts w:ascii="Arial" w:hAnsi="Arial" w:cs="Arial"/>
        </w:rPr>
        <w:t xml:space="preserve">If an applicant to a dispute is successful, whether in part or in whole, the adjudicator may </w:t>
      </w:r>
      <w:r>
        <w:rPr>
          <w:rFonts w:ascii="Arial" w:hAnsi="Arial" w:cs="Arial"/>
        </w:rPr>
        <w:t>direct a</w:t>
      </w:r>
      <w:r w:rsidR="00AD06D5">
        <w:rPr>
          <w:rFonts w:ascii="Arial" w:hAnsi="Arial" w:cs="Arial"/>
        </w:rPr>
        <w:t xml:space="preserve">nother </w:t>
      </w:r>
      <w:r>
        <w:rPr>
          <w:rFonts w:ascii="Arial" w:hAnsi="Arial" w:cs="Arial"/>
        </w:rPr>
        <w:t xml:space="preserve">party to pay </w:t>
      </w:r>
      <w:r w:rsidR="004970EC">
        <w:rPr>
          <w:rFonts w:ascii="Arial" w:hAnsi="Arial" w:cs="Arial"/>
        </w:rPr>
        <w:t xml:space="preserve">reasonable costs </w:t>
      </w:r>
      <w:r w:rsidR="00126E0C">
        <w:rPr>
          <w:rFonts w:ascii="Arial" w:hAnsi="Arial" w:cs="Arial"/>
        </w:rPr>
        <w:t>to that applicant</w:t>
      </w:r>
      <w:r w:rsidR="00B95311">
        <w:rPr>
          <w:rFonts w:ascii="Arial" w:hAnsi="Arial" w:cs="Arial"/>
        </w:rPr>
        <w:t>.</w:t>
      </w:r>
    </w:p>
    <w:p w:rsidR="004A09CF" w:rsidRDefault="004A09CF" w:rsidP="004A09CF">
      <w:pPr>
        <w:ind w:left="567" w:hanging="567"/>
        <w:jc w:val="both"/>
        <w:rPr>
          <w:rFonts w:ascii="Arial" w:hAnsi="Arial" w:cs="Arial"/>
        </w:rPr>
      </w:pPr>
      <w:r>
        <w:rPr>
          <w:rFonts w:ascii="Arial" w:hAnsi="Arial" w:cs="Arial"/>
        </w:rPr>
        <w:t>(</w:t>
      </w:r>
      <w:r w:rsidR="00126E0C">
        <w:rPr>
          <w:rFonts w:ascii="Arial" w:hAnsi="Arial" w:cs="Arial"/>
        </w:rPr>
        <w:t>2</w:t>
      </w:r>
      <w:r>
        <w:rPr>
          <w:rFonts w:ascii="Arial" w:hAnsi="Arial" w:cs="Arial"/>
        </w:rPr>
        <w:t>)</w:t>
      </w:r>
      <w:r>
        <w:rPr>
          <w:rFonts w:ascii="Arial" w:hAnsi="Arial" w:cs="Arial"/>
        </w:rPr>
        <w:tab/>
        <w:t>However, an adjudicator m</w:t>
      </w:r>
      <w:r w:rsidR="00F74187">
        <w:rPr>
          <w:rFonts w:ascii="Arial" w:hAnsi="Arial" w:cs="Arial"/>
        </w:rPr>
        <w:t xml:space="preserve">ust </w:t>
      </w:r>
      <w:r>
        <w:rPr>
          <w:rFonts w:ascii="Arial" w:hAnsi="Arial" w:cs="Arial"/>
        </w:rPr>
        <w:t xml:space="preserve">not direct </w:t>
      </w:r>
      <w:r w:rsidR="005679FC">
        <w:rPr>
          <w:rFonts w:ascii="Arial" w:hAnsi="Arial" w:cs="Arial"/>
        </w:rPr>
        <w:t xml:space="preserve">a member of FENZ personnel </w:t>
      </w:r>
      <w:r>
        <w:rPr>
          <w:rFonts w:ascii="Arial" w:hAnsi="Arial" w:cs="Arial"/>
        </w:rPr>
        <w:t>to pay costs to another party</w:t>
      </w:r>
      <w:r w:rsidR="005679FC">
        <w:rPr>
          <w:rFonts w:ascii="Arial" w:hAnsi="Arial" w:cs="Arial"/>
        </w:rPr>
        <w:t xml:space="preserve"> if the circumstances described in </w:t>
      </w:r>
      <w:r w:rsidR="005679FC" w:rsidRPr="005679FC">
        <w:rPr>
          <w:rFonts w:ascii="Arial" w:hAnsi="Arial" w:cs="Arial"/>
          <w:b/>
        </w:rPr>
        <w:t xml:space="preserve">[rule </w:t>
      </w:r>
      <w:r w:rsidR="008A6E36">
        <w:rPr>
          <w:rFonts w:ascii="Arial" w:hAnsi="Arial" w:cs="Arial"/>
          <w:b/>
        </w:rPr>
        <w:t>35</w:t>
      </w:r>
      <w:r w:rsidR="005679FC" w:rsidRPr="005679FC">
        <w:rPr>
          <w:rFonts w:ascii="Arial" w:hAnsi="Arial" w:cs="Arial"/>
          <w:b/>
        </w:rPr>
        <w:t>(2)]</w:t>
      </w:r>
      <w:r w:rsidR="005679FC">
        <w:rPr>
          <w:rFonts w:ascii="Arial" w:hAnsi="Arial" w:cs="Arial"/>
        </w:rPr>
        <w:t xml:space="preserve"> exist and, in that case, the adjudicator may </w:t>
      </w:r>
      <w:r w:rsidR="00683C01">
        <w:rPr>
          <w:rFonts w:ascii="Arial" w:hAnsi="Arial" w:cs="Arial"/>
        </w:rPr>
        <w:t>direct</w:t>
      </w:r>
      <w:r w:rsidR="005679FC">
        <w:rPr>
          <w:rFonts w:ascii="Arial" w:hAnsi="Arial" w:cs="Arial"/>
        </w:rPr>
        <w:t xml:space="preserve"> FENZ to pay those costs.</w:t>
      </w:r>
    </w:p>
    <w:p w:rsidR="00793143" w:rsidRDefault="00126E0C" w:rsidP="00793143">
      <w:pPr>
        <w:ind w:left="567" w:hanging="567"/>
        <w:jc w:val="both"/>
        <w:rPr>
          <w:rFonts w:ascii="Arial" w:hAnsi="Arial" w:cs="Arial"/>
        </w:rPr>
      </w:pPr>
      <w:r>
        <w:rPr>
          <w:rFonts w:ascii="Arial" w:hAnsi="Arial" w:cs="Arial"/>
        </w:rPr>
        <w:t>(3</w:t>
      </w:r>
      <w:r w:rsidR="004A09CF">
        <w:rPr>
          <w:rFonts w:ascii="Arial" w:hAnsi="Arial" w:cs="Arial"/>
        </w:rPr>
        <w:t>)</w:t>
      </w:r>
      <w:r w:rsidR="004A09CF">
        <w:rPr>
          <w:rFonts w:ascii="Arial" w:hAnsi="Arial" w:cs="Arial"/>
        </w:rPr>
        <w:tab/>
        <w:t xml:space="preserve">To avoid doubt, </w:t>
      </w:r>
      <w:r w:rsidR="00793143">
        <w:rPr>
          <w:rFonts w:ascii="Arial" w:hAnsi="Arial" w:cs="Arial"/>
        </w:rPr>
        <w:t xml:space="preserve">if an adjudicator directs a party to pay </w:t>
      </w:r>
      <w:r w:rsidR="004970EC">
        <w:rPr>
          <w:rFonts w:ascii="Arial" w:hAnsi="Arial" w:cs="Arial"/>
        </w:rPr>
        <w:t xml:space="preserve">both </w:t>
      </w:r>
      <w:r w:rsidR="00793143">
        <w:rPr>
          <w:rFonts w:ascii="Arial" w:hAnsi="Arial" w:cs="Arial"/>
        </w:rPr>
        <w:t>compensation and costs to an</w:t>
      </w:r>
      <w:r>
        <w:rPr>
          <w:rFonts w:ascii="Arial" w:hAnsi="Arial" w:cs="Arial"/>
        </w:rPr>
        <w:t xml:space="preserve"> applicant</w:t>
      </w:r>
      <w:r w:rsidR="00793143">
        <w:rPr>
          <w:rFonts w:ascii="Arial" w:hAnsi="Arial" w:cs="Arial"/>
        </w:rPr>
        <w:t>, the total amount payable by the party must not exceed $15,000.</w:t>
      </w:r>
    </w:p>
    <w:p w:rsidR="0033028E" w:rsidRDefault="0033028E" w:rsidP="0033028E">
      <w:pPr>
        <w:ind w:left="567" w:hanging="567"/>
        <w:jc w:val="both"/>
        <w:rPr>
          <w:rFonts w:ascii="Arial" w:hAnsi="Arial" w:cs="Arial"/>
        </w:rPr>
      </w:pPr>
    </w:p>
    <w:p w:rsidR="00EF2C01" w:rsidRPr="00173AED" w:rsidRDefault="00EF2C01" w:rsidP="00EF2C01">
      <w:pPr>
        <w:ind w:left="567" w:hanging="567"/>
        <w:jc w:val="both"/>
        <w:rPr>
          <w:rFonts w:ascii="Arial" w:hAnsi="Arial" w:cs="Arial"/>
          <w:b/>
        </w:rPr>
      </w:pPr>
      <w:r w:rsidRPr="00173AED">
        <w:rPr>
          <w:rFonts w:ascii="Arial" w:hAnsi="Arial" w:cs="Arial"/>
          <w:b/>
        </w:rPr>
        <w:t>3</w:t>
      </w:r>
      <w:r>
        <w:rPr>
          <w:rFonts w:ascii="Arial" w:hAnsi="Arial" w:cs="Arial"/>
          <w:b/>
        </w:rPr>
        <w:t>9</w:t>
      </w:r>
      <w:r w:rsidRPr="00173AED">
        <w:rPr>
          <w:rFonts w:ascii="Arial" w:hAnsi="Arial" w:cs="Arial"/>
          <w:b/>
        </w:rPr>
        <w:tab/>
        <w:t>Adjudicator may make confidentiality order</w:t>
      </w:r>
    </w:p>
    <w:p w:rsidR="00EF2C01" w:rsidRPr="00173AED" w:rsidRDefault="00EF2C01" w:rsidP="00EF2C01">
      <w:pPr>
        <w:ind w:left="567" w:hanging="567"/>
        <w:jc w:val="both"/>
        <w:rPr>
          <w:rFonts w:ascii="Arial" w:hAnsi="Arial" w:cs="Arial"/>
        </w:rPr>
      </w:pPr>
      <w:r w:rsidRPr="00173AED">
        <w:rPr>
          <w:rFonts w:ascii="Arial" w:hAnsi="Arial" w:cs="Arial"/>
        </w:rPr>
        <w:t>(1)</w:t>
      </w:r>
      <w:r w:rsidRPr="00173AED">
        <w:rPr>
          <w:rFonts w:ascii="Arial" w:hAnsi="Arial" w:cs="Arial"/>
        </w:rPr>
        <w:tab/>
        <w:t xml:space="preserve">An adjudicator may, whether by </w:t>
      </w:r>
      <w:r w:rsidR="00BF0CD8">
        <w:rPr>
          <w:rFonts w:ascii="Arial" w:hAnsi="Arial" w:cs="Arial"/>
        </w:rPr>
        <w:t>their</w:t>
      </w:r>
      <w:r w:rsidRPr="00173AED">
        <w:rPr>
          <w:rFonts w:ascii="Arial" w:hAnsi="Arial" w:cs="Arial"/>
        </w:rPr>
        <w:t xml:space="preserve"> own initiative or </w:t>
      </w:r>
      <w:r w:rsidR="00E11A6D">
        <w:rPr>
          <w:rFonts w:ascii="Arial" w:hAnsi="Arial" w:cs="Arial"/>
        </w:rPr>
        <w:t>at the request of</w:t>
      </w:r>
      <w:r w:rsidRPr="00173AED">
        <w:rPr>
          <w:rFonts w:ascii="Arial" w:hAnsi="Arial" w:cs="Arial"/>
        </w:rPr>
        <w:t xml:space="preserve"> a party, make an order that a decision, or part of a decision, be kept confidential</w:t>
      </w:r>
      <w:r w:rsidR="00CF3381">
        <w:rPr>
          <w:rFonts w:ascii="Arial" w:hAnsi="Arial" w:cs="Arial"/>
        </w:rPr>
        <w:t xml:space="preserve"> (a </w:t>
      </w:r>
      <w:r w:rsidR="00CF3381" w:rsidRPr="00CF3381">
        <w:rPr>
          <w:rFonts w:ascii="Arial" w:hAnsi="Arial" w:cs="Arial"/>
          <w:b/>
        </w:rPr>
        <w:t>confidentiality order</w:t>
      </w:r>
      <w:r w:rsidR="00CF3381">
        <w:rPr>
          <w:rFonts w:ascii="Arial" w:hAnsi="Arial" w:cs="Arial"/>
        </w:rPr>
        <w:t>)</w:t>
      </w:r>
      <w:r w:rsidRPr="00173AED">
        <w:rPr>
          <w:rFonts w:ascii="Arial" w:hAnsi="Arial" w:cs="Arial"/>
        </w:rPr>
        <w:t>.</w:t>
      </w:r>
    </w:p>
    <w:p w:rsidR="00EF2C01" w:rsidRPr="00173AED" w:rsidRDefault="00EF2C01" w:rsidP="00EF2C01">
      <w:pPr>
        <w:ind w:left="567" w:hanging="567"/>
        <w:jc w:val="both"/>
        <w:rPr>
          <w:rFonts w:ascii="Arial" w:hAnsi="Arial" w:cs="Arial"/>
        </w:rPr>
      </w:pPr>
      <w:r w:rsidRPr="00173AED">
        <w:rPr>
          <w:rFonts w:ascii="Arial" w:hAnsi="Arial" w:cs="Arial"/>
        </w:rPr>
        <w:t>(2)</w:t>
      </w:r>
      <w:r w:rsidRPr="00173AED">
        <w:rPr>
          <w:rFonts w:ascii="Arial" w:hAnsi="Arial" w:cs="Arial"/>
        </w:rPr>
        <w:tab/>
        <w:t>However, an adjudicator must not make a</w:t>
      </w:r>
      <w:r w:rsidR="00CF3381">
        <w:rPr>
          <w:rFonts w:ascii="Arial" w:hAnsi="Arial" w:cs="Arial"/>
        </w:rPr>
        <w:t xml:space="preserve"> confidentiality </w:t>
      </w:r>
      <w:r w:rsidRPr="00173AED">
        <w:rPr>
          <w:rFonts w:ascii="Arial" w:hAnsi="Arial" w:cs="Arial"/>
        </w:rPr>
        <w:t xml:space="preserve">order unless </w:t>
      </w:r>
      <w:r w:rsidR="00BF0CD8">
        <w:rPr>
          <w:rFonts w:ascii="Arial" w:hAnsi="Arial" w:cs="Arial"/>
        </w:rPr>
        <w:t>they are</w:t>
      </w:r>
      <w:r w:rsidRPr="00173AED">
        <w:rPr>
          <w:rFonts w:ascii="Arial" w:hAnsi="Arial" w:cs="Arial"/>
        </w:rPr>
        <w:t xml:space="preserve"> satisfied that, in all the circumstances, the </w:t>
      </w:r>
      <w:r w:rsidR="0041778E">
        <w:rPr>
          <w:rFonts w:ascii="Arial" w:hAnsi="Arial" w:cs="Arial"/>
        </w:rPr>
        <w:t>order</w:t>
      </w:r>
      <w:r w:rsidRPr="00173AED">
        <w:rPr>
          <w:rFonts w:ascii="Arial" w:hAnsi="Arial" w:cs="Arial"/>
        </w:rPr>
        <w:t xml:space="preserve"> is necessary to avoid harm to the safety or welfare of any person (whether or not </w:t>
      </w:r>
      <w:r>
        <w:rPr>
          <w:rFonts w:ascii="Arial" w:hAnsi="Arial" w:cs="Arial"/>
        </w:rPr>
        <w:t xml:space="preserve">that person is </w:t>
      </w:r>
      <w:r w:rsidRPr="00173AED">
        <w:rPr>
          <w:rFonts w:ascii="Arial" w:hAnsi="Arial" w:cs="Arial"/>
        </w:rPr>
        <w:t>a party to the dispute).</w:t>
      </w:r>
    </w:p>
    <w:p w:rsidR="00EF2C01" w:rsidRDefault="00EF2C01" w:rsidP="00EF2C01">
      <w:pPr>
        <w:ind w:left="567" w:hanging="567"/>
        <w:jc w:val="both"/>
        <w:rPr>
          <w:rFonts w:ascii="Arial" w:hAnsi="Arial" w:cs="Arial"/>
          <w:b/>
        </w:rPr>
      </w:pPr>
      <w:r w:rsidRPr="00173AED">
        <w:rPr>
          <w:rFonts w:ascii="Arial" w:hAnsi="Arial" w:cs="Arial"/>
        </w:rPr>
        <w:t>(3)</w:t>
      </w:r>
      <w:r w:rsidRPr="00173AED">
        <w:rPr>
          <w:rFonts w:ascii="Arial" w:hAnsi="Arial" w:cs="Arial"/>
        </w:rPr>
        <w:tab/>
        <w:t>The effect of a</w:t>
      </w:r>
      <w:r w:rsidR="00CF3381">
        <w:rPr>
          <w:rFonts w:ascii="Arial" w:hAnsi="Arial" w:cs="Arial"/>
        </w:rPr>
        <w:t xml:space="preserve"> confidentiality </w:t>
      </w:r>
      <w:r w:rsidRPr="00173AED">
        <w:rPr>
          <w:rFonts w:ascii="Arial" w:hAnsi="Arial" w:cs="Arial"/>
        </w:rPr>
        <w:t>order is that the decision, or the part of the decision, must not be made public or provided to a non-party, unless specifically authorised by the adjudicator.</w:t>
      </w:r>
    </w:p>
    <w:p w:rsidR="00EF2C01" w:rsidRDefault="00EF2C01" w:rsidP="0033028E">
      <w:pPr>
        <w:ind w:left="567" w:hanging="567"/>
        <w:jc w:val="both"/>
        <w:rPr>
          <w:rFonts w:ascii="Arial" w:hAnsi="Arial" w:cs="Arial"/>
          <w:b/>
        </w:rPr>
      </w:pPr>
    </w:p>
    <w:p w:rsidR="0033028E" w:rsidRPr="0033028E" w:rsidRDefault="00386DDF" w:rsidP="0033028E">
      <w:pPr>
        <w:ind w:left="567" w:hanging="567"/>
        <w:jc w:val="both"/>
        <w:rPr>
          <w:rFonts w:ascii="Arial" w:hAnsi="Arial" w:cs="Arial"/>
          <w:b/>
        </w:rPr>
      </w:pPr>
      <w:r>
        <w:rPr>
          <w:rFonts w:ascii="Arial" w:hAnsi="Arial" w:cs="Arial"/>
          <w:b/>
        </w:rPr>
        <w:t>40</w:t>
      </w:r>
      <w:r w:rsidR="0033028E" w:rsidRPr="0033028E">
        <w:rPr>
          <w:rFonts w:ascii="Arial" w:hAnsi="Arial" w:cs="Arial"/>
          <w:b/>
        </w:rPr>
        <w:tab/>
      </w:r>
      <w:r w:rsidR="0033028E">
        <w:rPr>
          <w:rFonts w:ascii="Arial" w:hAnsi="Arial" w:cs="Arial"/>
          <w:b/>
        </w:rPr>
        <w:t>E</w:t>
      </w:r>
      <w:r w:rsidR="0033028E" w:rsidRPr="0033028E">
        <w:rPr>
          <w:rFonts w:ascii="Arial" w:hAnsi="Arial" w:cs="Arial"/>
          <w:b/>
        </w:rPr>
        <w:t>nforcement orders</w:t>
      </w:r>
    </w:p>
    <w:p w:rsidR="008C3657" w:rsidRDefault="008C3657" w:rsidP="0033028E">
      <w:pPr>
        <w:ind w:left="567" w:hanging="567"/>
        <w:jc w:val="both"/>
        <w:rPr>
          <w:rFonts w:ascii="Arial" w:hAnsi="Arial" w:cs="Arial"/>
        </w:rPr>
      </w:pPr>
      <w:r>
        <w:rPr>
          <w:rFonts w:ascii="Arial" w:hAnsi="Arial" w:cs="Arial"/>
        </w:rPr>
        <w:t>(1)</w:t>
      </w:r>
      <w:r>
        <w:rPr>
          <w:rFonts w:ascii="Arial" w:hAnsi="Arial" w:cs="Arial"/>
        </w:rPr>
        <w:tab/>
        <w:t>A party or the administrator (</w:t>
      </w:r>
      <w:r w:rsidRPr="0033028E">
        <w:rPr>
          <w:rFonts w:ascii="Arial" w:hAnsi="Arial" w:cs="Arial"/>
        </w:rPr>
        <w:t xml:space="preserve">whether </w:t>
      </w:r>
      <w:r w:rsidR="005A1BDA">
        <w:rPr>
          <w:rFonts w:ascii="Arial" w:hAnsi="Arial" w:cs="Arial"/>
        </w:rPr>
        <w:t>by</w:t>
      </w:r>
      <w:r w:rsidRPr="0033028E">
        <w:rPr>
          <w:rFonts w:ascii="Arial" w:hAnsi="Arial" w:cs="Arial"/>
        </w:rPr>
        <w:t xml:space="preserve"> </w:t>
      </w:r>
      <w:r w:rsidR="00D756F6">
        <w:rPr>
          <w:rFonts w:ascii="Arial" w:hAnsi="Arial" w:cs="Arial"/>
        </w:rPr>
        <w:t>their</w:t>
      </w:r>
      <w:r>
        <w:rPr>
          <w:rFonts w:ascii="Arial" w:hAnsi="Arial" w:cs="Arial"/>
        </w:rPr>
        <w:t xml:space="preserve"> own </w:t>
      </w:r>
      <w:r w:rsidRPr="0033028E">
        <w:rPr>
          <w:rFonts w:ascii="Arial" w:hAnsi="Arial" w:cs="Arial"/>
        </w:rPr>
        <w:t xml:space="preserve">initiative or </w:t>
      </w:r>
      <w:r>
        <w:rPr>
          <w:rFonts w:ascii="Arial" w:hAnsi="Arial" w:cs="Arial"/>
        </w:rPr>
        <w:t xml:space="preserve">at the </w:t>
      </w:r>
      <w:r w:rsidRPr="0033028E">
        <w:rPr>
          <w:rFonts w:ascii="Arial" w:hAnsi="Arial" w:cs="Arial"/>
        </w:rPr>
        <w:t>request of a party</w:t>
      </w:r>
      <w:r>
        <w:rPr>
          <w:rFonts w:ascii="Arial" w:hAnsi="Arial" w:cs="Arial"/>
        </w:rPr>
        <w:t>) may apply to the District Court for enforcement orders.</w:t>
      </w:r>
    </w:p>
    <w:p w:rsidR="008C3657" w:rsidRDefault="0033028E" w:rsidP="0033028E">
      <w:pPr>
        <w:ind w:left="567" w:hanging="567"/>
        <w:jc w:val="both"/>
        <w:rPr>
          <w:rFonts w:ascii="Arial" w:hAnsi="Arial" w:cs="Arial"/>
        </w:rPr>
      </w:pPr>
      <w:r w:rsidRPr="0033028E">
        <w:rPr>
          <w:rFonts w:ascii="Arial" w:hAnsi="Arial" w:cs="Arial"/>
        </w:rPr>
        <w:t>(2)</w:t>
      </w:r>
      <w:r w:rsidRPr="0033028E">
        <w:rPr>
          <w:rFonts w:ascii="Arial" w:hAnsi="Arial" w:cs="Arial"/>
        </w:rPr>
        <w:tab/>
        <w:t>A</w:t>
      </w:r>
      <w:r w:rsidR="008C3657">
        <w:rPr>
          <w:rFonts w:ascii="Arial" w:hAnsi="Arial" w:cs="Arial"/>
        </w:rPr>
        <w:t>ny such application must be made in accordance with</w:t>
      </w:r>
      <w:r w:rsidRPr="0033028E">
        <w:rPr>
          <w:rFonts w:ascii="Arial" w:hAnsi="Arial" w:cs="Arial"/>
        </w:rPr>
        <w:t xml:space="preserve"> section 185 of the Act</w:t>
      </w:r>
      <w:r w:rsidR="008C3657">
        <w:rPr>
          <w:rFonts w:ascii="Arial" w:hAnsi="Arial" w:cs="Arial"/>
        </w:rPr>
        <w:t>.</w:t>
      </w:r>
    </w:p>
    <w:p w:rsidR="0033028E" w:rsidRDefault="0033028E" w:rsidP="00793143">
      <w:pPr>
        <w:ind w:left="567" w:hanging="567"/>
        <w:jc w:val="both"/>
        <w:rPr>
          <w:rFonts w:ascii="Arial" w:hAnsi="Arial" w:cs="Arial"/>
          <w:b/>
        </w:rPr>
      </w:pPr>
    </w:p>
    <w:p w:rsidR="00521DC0" w:rsidRPr="00521DC0" w:rsidRDefault="00386DDF" w:rsidP="00793143">
      <w:pPr>
        <w:ind w:left="567" w:hanging="567"/>
        <w:jc w:val="both"/>
        <w:rPr>
          <w:rFonts w:ascii="Arial" w:hAnsi="Arial" w:cs="Arial"/>
          <w:b/>
        </w:rPr>
      </w:pPr>
      <w:r>
        <w:rPr>
          <w:rFonts w:ascii="Arial" w:hAnsi="Arial" w:cs="Arial"/>
          <w:b/>
        </w:rPr>
        <w:t>41</w:t>
      </w:r>
      <w:r w:rsidR="00521DC0" w:rsidRPr="00521DC0">
        <w:rPr>
          <w:rFonts w:ascii="Arial" w:hAnsi="Arial" w:cs="Arial"/>
          <w:b/>
        </w:rPr>
        <w:tab/>
        <w:t>Appeals</w:t>
      </w:r>
    </w:p>
    <w:p w:rsidR="00521DC0" w:rsidRDefault="00521DC0" w:rsidP="00793143">
      <w:pPr>
        <w:ind w:left="567" w:hanging="567"/>
        <w:jc w:val="both"/>
        <w:rPr>
          <w:rFonts w:ascii="Arial" w:hAnsi="Arial" w:cs="Arial"/>
        </w:rPr>
      </w:pPr>
      <w:r>
        <w:rPr>
          <w:rFonts w:ascii="Arial" w:hAnsi="Arial" w:cs="Arial"/>
        </w:rPr>
        <w:t>(1)</w:t>
      </w:r>
      <w:r>
        <w:rPr>
          <w:rFonts w:ascii="Arial" w:hAnsi="Arial" w:cs="Arial"/>
        </w:rPr>
        <w:tab/>
      </w:r>
      <w:r w:rsidRPr="00521DC0">
        <w:rPr>
          <w:rFonts w:ascii="Arial" w:hAnsi="Arial" w:cs="Arial"/>
        </w:rPr>
        <w:t>A p</w:t>
      </w:r>
      <w:r w:rsidR="00543DE6">
        <w:rPr>
          <w:rFonts w:ascii="Arial" w:hAnsi="Arial" w:cs="Arial"/>
        </w:rPr>
        <w:t xml:space="preserve">arty </w:t>
      </w:r>
      <w:r w:rsidRPr="00521DC0">
        <w:rPr>
          <w:rFonts w:ascii="Arial" w:hAnsi="Arial" w:cs="Arial"/>
        </w:rPr>
        <w:t xml:space="preserve">aggrieved by </w:t>
      </w:r>
      <w:r w:rsidR="00543DE6">
        <w:rPr>
          <w:rFonts w:ascii="Arial" w:hAnsi="Arial" w:cs="Arial"/>
        </w:rPr>
        <w:t xml:space="preserve">a </w:t>
      </w:r>
      <w:r w:rsidRPr="00521DC0">
        <w:rPr>
          <w:rFonts w:ascii="Arial" w:hAnsi="Arial" w:cs="Arial"/>
        </w:rPr>
        <w:t xml:space="preserve">decision made </w:t>
      </w:r>
      <w:r w:rsidR="00543DE6">
        <w:rPr>
          <w:rFonts w:ascii="Arial" w:hAnsi="Arial" w:cs="Arial"/>
        </w:rPr>
        <w:t xml:space="preserve">under the </w:t>
      </w:r>
      <w:r w:rsidR="001E12A2">
        <w:rPr>
          <w:rFonts w:ascii="Arial" w:hAnsi="Arial" w:cs="Arial"/>
        </w:rPr>
        <w:t>Scheme</w:t>
      </w:r>
      <w:r w:rsidR="00543DE6">
        <w:rPr>
          <w:rFonts w:ascii="Arial" w:hAnsi="Arial" w:cs="Arial"/>
        </w:rPr>
        <w:t xml:space="preserve"> </w:t>
      </w:r>
      <w:r w:rsidRPr="00521DC0">
        <w:rPr>
          <w:rFonts w:ascii="Arial" w:hAnsi="Arial" w:cs="Arial"/>
        </w:rPr>
        <w:t>may appeal to the District Court.</w:t>
      </w:r>
    </w:p>
    <w:p w:rsidR="00472457" w:rsidRDefault="00521DC0" w:rsidP="008C3657">
      <w:pPr>
        <w:ind w:left="567" w:hanging="567"/>
        <w:jc w:val="both"/>
        <w:rPr>
          <w:rFonts w:ascii="Arial" w:hAnsi="Arial" w:cs="Arial"/>
        </w:rPr>
      </w:pPr>
      <w:r>
        <w:rPr>
          <w:rFonts w:ascii="Arial" w:hAnsi="Arial" w:cs="Arial"/>
        </w:rPr>
        <w:t>(2)</w:t>
      </w:r>
      <w:r>
        <w:rPr>
          <w:rFonts w:ascii="Arial" w:hAnsi="Arial" w:cs="Arial"/>
        </w:rPr>
        <w:tab/>
        <w:t>Any such appeal must be brought in accorda</w:t>
      </w:r>
      <w:r w:rsidR="00235501">
        <w:rPr>
          <w:rFonts w:ascii="Arial" w:hAnsi="Arial" w:cs="Arial"/>
        </w:rPr>
        <w:t>nce with section 186 of the Act.</w:t>
      </w:r>
    </w:p>
    <w:p w:rsidR="00836D78" w:rsidRDefault="00836D78" w:rsidP="008C3657">
      <w:pPr>
        <w:ind w:left="567" w:hanging="567"/>
        <w:jc w:val="both"/>
        <w:rPr>
          <w:rFonts w:ascii="Arial" w:hAnsi="Arial" w:cs="Arial"/>
        </w:rPr>
      </w:pPr>
    </w:p>
    <w:p w:rsidR="00793143" w:rsidRPr="00650C0B" w:rsidRDefault="00793143" w:rsidP="00793143">
      <w:pPr>
        <w:ind w:left="567" w:hanging="567"/>
        <w:jc w:val="center"/>
        <w:rPr>
          <w:rFonts w:ascii="Arial" w:hAnsi="Arial" w:cs="Arial"/>
          <w:b/>
        </w:rPr>
      </w:pPr>
      <w:r>
        <w:rPr>
          <w:rFonts w:ascii="Arial" w:hAnsi="Arial" w:cs="Arial"/>
          <w:b/>
        </w:rPr>
        <w:t>Part 5</w:t>
      </w:r>
    </w:p>
    <w:p w:rsidR="00793143" w:rsidRPr="00650C0B" w:rsidRDefault="00793143" w:rsidP="00793143">
      <w:pPr>
        <w:ind w:left="567" w:hanging="567"/>
        <w:jc w:val="center"/>
        <w:rPr>
          <w:rFonts w:ascii="Arial" w:hAnsi="Arial" w:cs="Arial"/>
          <w:b/>
        </w:rPr>
      </w:pPr>
      <w:r w:rsidRPr="00650C0B">
        <w:rPr>
          <w:rFonts w:ascii="Arial" w:hAnsi="Arial" w:cs="Arial"/>
          <w:b/>
        </w:rPr>
        <w:t xml:space="preserve">Administration of </w:t>
      </w:r>
      <w:r w:rsidR="001E12A2">
        <w:rPr>
          <w:rFonts w:ascii="Arial" w:hAnsi="Arial" w:cs="Arial"/>
          <w:b/>
        </w:rPr>
        <w:t>Scheme</w:t>
      </w:r>
    </w:p>
    <w:p w:rsidR="00793143" w:rsidRPr="00403933" w:rsidRDefault="00386DDF" w:rsidP="00793143">
      <w:pPr>
        <w:ind w:left="567" w:hanging="567"/>
        <w:jc w:val="both"/>
        <w:rPr>
          <w:rFonts w:ascii="Arial" w:hAnsi="Arial" w:cs="Arial"/>
          <w:b/>
        </w:rPr>
      </w:pPr>
      <w:r>
        <w:rPr>
          <w:rFonts w:ascii="Arial" w:hAnsi="Arial" w:cs="Arial"/>
          <w:b/>
        </w:rPr>
        <w:t>42</w:t>
      </w:r>
      <w:r w:rsidR="00793143" w:rsidRPr="00403933">
        <w:rPr>
          <w:rFonts w:ascii="Arial" w:hAnsi="Arial" w:cs="Arial"/>
          <w:b/>
        </w:rPr>
        <w:tab/>
        <w:t>Appointment of</w:t>
      </w:r>
      <w:r w:rsidR="00102C61">
        <w:rPr>
          <w:rFonts w:ascii="Arial" w:hAnsi="Arial" w:cs="Arial"/>
          <w:b/>
        </w:rPr>
        <w:t xml:space="preserve"> administrator</w:t>
      </w:r>
    </w:p>
    <w:p w:rsidR="00793143" w:rsidRDefault="00793143" w:rsidP="00793143">
      <w:pPr>
        <w:ind w:left="567" w:hanging="567"/>
        <w:jc w:val="both"/>
        <w:rPr>
          <w:rFonts w:ascii="Arial" w:hAnsi="Arial" w:cs="Arial"/>
        </w:rPr>
      </w:pPr>
      <w:r>
        <w:rPr>
          <w:rFonts w:ascii="Arial" w:hAnsi="Arial" w:cs="Arial"/>
        </w:rPr>
        <w:t>(1)</w:t>
      </w:r>
      <w:r>
        <w:rPr>
          <w:rFonts w:ascii="Arial" w:hAnsi="Arial" w:cs="Arial"/>
        </w:rPr>
        <w:tab/>
        <w:t xml:space="preserve">The </w:t>
      </w:r>
      <w:r w:rsidR="00A233BF">
        <w:rPr>
          <w:rFonts w:ascii="Arial" w:hAnsi="Arial" w:cs="Arial"/>
        </w:rPr>
        <w:t>Board</w:t>
      </w:r>
      <w:r>
        <w:rPr>
          <w:rFonts w:ascii="Arial" w:hAnsi="Arial" w:cs="Arial"/>
        </w:rPr>
        <w:t xml:space="preserve"> must appoint a suitably qualified person </w:t>
      </w:r>
      <w:r w:rsidRPr="009F2EEC">
        <w:rPr>
          <w:rFonts w:ascii="Arial" w:hAnsi="Arial" w:cs="Arial"/>
        </w:rPr>
        <w:t xml:space="preserve">to be responsible for the administration of the </w:t>
      </w:r>
      <w:r w:rsidR="001E12A2">
        <w:rPr>
          <w:rFonts w:ascii="Arial" w:hAnsi="Arial" w:cs="Arial"/>
        </w:rPr>
        <w:t>Scheme</w:t>
      </w:r>
      <w:r>
        <w:rPr>
          <w:rFonts w:ascii="Arial" w:hAnsi="Arial" w:cs="Arial"/>
        </w:rPr>
        <w:t xml:space="preserve"> (the</w:t>
      </w:r>
      <w:r w:rsidR="00102C61">
        <w:rPr>
          <w:rFonts w:ascii="Arial" w:hAnsi="Arial" w:cs="Arial"/>
        </w:rPr>
        <w:t xml:space="preserve"> </w:t>
      </w:r>
      <w:r w:rsidR="00102C61" w:rsidRPr="00102C61">
        <w:rPr>
          <w:rFonts w:ascii="Arial" w:hAnsi="Arial" w:cs="Arial"/>
          <w:b/>
        </w:rPr>
        <w:t>administrator</w:t>
      </w:r>
      <w:r>
        <w:rPr>
          <w:rFonts w:ascii="Arial" w:hAnsi="Arial" w:cs="Arial"/>
        </w:rPr>
        <w:t xml:space="preserve">), and must ensure that, at all times, the </w:t>
      </w:r>
      <w:r w:rsidR="001E12A2">
        <w:rPr>
          <w:rFonts w:ascii="Arial" w:hAnsi="Arial" w:cs="Arial"/>
        </w:rPr>
        <w:t>Scheme</w:t>
      </w:r>
      <w:r>
        <w:rPr>
          <w:rFonts w:ascii="Arial" w:hAnsi="Arial" w:cs="Arial"/>
        </w:rPr>
        <w:t xml:space="preserve"> is administered by a</w:t>
      </w:r>
      <w:r w:rsidR="00102C61">
        <w:rPr>
          <w:rFonts w:ascii="Arial" w:hAnsi="Arial" w:cs="Arial"/>
        </w:rPr>
        <w:t>n administrator</w:t>
      </w:r>
      <w:r>
        <w:rPr>
          <w:rFonts w:ascii="Arial" w:hAnsi="Arial" w:cs="Arial"/>
        </w:rPr>
        <w:t>.</w:t>
      </w:r>
    </w:p>
    <w:p w:rsidR="00793143" w:rsidRDefault="003C4716" w:rsidP="00F4704B">
      <w:pPr>
        <w:ind w:left="567" w:hanging="567"/>
        <w:jc w:val="both"/>
        <w:rPr>
          <w:rFonts w:ascii="Arial" w:hAnsi="Arial" w:cs="Arial"/>
        </w:rPr>
      </w:pPr>
      <w:r>
        <w:rPr>
          <w:rFonts w:ascii="Arial" w:hAnsi="Arial" w:cs="Arial"/>
        </w:rPr>
        <w:t>(2</w:t>
      </w:r>
      <w:r w:rsidR="00793143">
        <w:rPr>
          <w:rFonts w:ascii="Arial" w:hAnsi="Arial" w:cs="Arial"/>
        </w:rPr>
        <w:t>)</w:t>
      </w:r>
      <w:r w:rsidR="00793143">
        <w:rPr>
          <w:rFonts w:ascii="Arial" w:hAnsi="Arial" w:cs="Arial"/>
        </w:rPr>
        <w:tab/>
      </w:r>
      <w:r w:rsidR="00FB38FD">
        <w:rPr>
          <w:rFonts w:ascii="Arial" w:hAnsi="Arial" w:cs="Arial"/>
        </w:rPr>
        <w:t>T</w:t>
      </w:r>
      <w:r w:rsidR="00793143">
        <w:rPr>
          <w:rFonts w:ascii="Arial" w:hAnsi="Arial" w:cs="Arial"/>
        </w:rPr>
        <w:t>he person appointed</w:t>
      </w:r>
      <w:r w:rsidR="00F4704B">
        <w:rPr>
          <w:rFonts w:ascii="Arial" w:hAnsi="Arial" w:cs="Arial"/>
        </w:rPr>
        <w:t xml:space="preserve"> </w:t>
      </w:r>
      <w:r w:rsidR="00793143">
        <w:rPr>
          <w:rFonts w:ascii="Arial" w:hAnsi="Arial" w:cs="Arial"/>
        </w:rPr>
        <w:t>may be a FENZ employee, a person associated with FENZ, or a person wholly independent of FENZ</w:t>
      </w:r>
      <w:r w:rsidR="00443A88">
        <w:rPr>
          <w:rFonts w:ascii="Arial" w:hAnsi="Arial" w:cs="Arial"/>
        </w:rPr>
        <w:t>.</w:t>
      </w:r>
    </w:p>
    <w:p w:rsidR="00974B8B" w:rsidRDefault="00974B8B" w:rsidP="00793143">
      <w:pPr>
        <w:ind w:left="567" w:hanging="567"/>
        <w:jc w:val="both"/>
        <w:rPr>
          <w:rFonts w:ascii="Arial" w:hAnsi="Arial" w:cs="Arial"/>
          <w:b/>
        </w:rPr>
      </w:pPr>
    </w:p>
    <w:p w:rsidR="00793143" w:rsidRPr="009E290F" w:rsidRDefault="00386DDF" w:rsidP="00793143">
      <w:pPr>
        <w:ind w:left="567" w:hanging="567"/>
        <w:jc w:val="both"/>
        <w:rPr>
          <w:rFonts w:ascii="Arial" w:hAnsi="Arial" w:cs="Arial"/>
          <w:b/>
        </w:rPr>
      </w:pPr>
      <w:r>
        <w:rPr>
          <w:rFonts w:ascii="Arial" w:hAnsi="Arial" w:cs="Arial"/>
          <w:b/>
        </w:rPr>
        <w:t>43</w:t>
      </w:r>
      <w:r w:rsidR="00793143" w:rsidRPr="009E290F">
        <w:rPr>
          <w:rFonts w:ascii="Arial" w:hAnsi="Arial" w:cs="Arial"/>
          <w:b/>
        </w:rPr>
        <w:tab/>
        <w:t>Functions of</w:t>
      </w:r>
      <w:r w:rsidR="00102C61">
        <w:rPr>
          <w:rFonts w:ascii="Arial" w:hAnsi="Arial" w:cs="Arial"/>
          <w:b/>
        </w:rPr>
        <w:t xml:space="preserve"> administrator</w:t>
      </w:r>
      <w:r w:rsidR="00793143" w:rsidRPr="009E290F">
        <w:rPr>
          <w:rFonts w:ascii="Arial" w:hAnsi="Arial" w:cs="Arial"/>
          <w:b/>
        </w:rPr>
        <w:t xml:space="preserve"> </w:t>
      </w:r>
    </w:p>
    <w:p w:rsidR="00793143" w:rsidRPr="007F18F8" w:rsidRDefault="00793143" w:rsidP="00793143">
      <w:pPr>
        <w:ind w:left="567" w:hanging="567"/>
        <w:jc w:val="both"/>
        <w:rPr>
          <w:rFonts w:ascii="Arial" w:hAnsi="Arial" w:cs="Arial"/>
        </w:rPr>
      </w:pPr>
      <w:r w:rsidRPr="007F18F8">
        <w:rPr>
          <w:rFonts w:ascii="Arial" w:hAnsi="Arial" w:cs="Arial"/>
        </w:rPr>
        <w:t>(1)</w:t>
      </w:r>
      <w:r w:rsidRPr="007F18F8">
        <w:rPr>
          <w:rFonts w:ascii="Arial" w:hAnsi="Arial" w:cs="Arial"/>
        </w:rPr>
        <w:tab/>
        <w:t>The core functions of the</w:t>
      </w:r>
      <w:r w:rsidR="00102C61">
        <w:rPr>
          <w:rFonts w:ascii="Arial" w:hAnsi="Arial" w:cs="Arial"/>
        </w:rPr>
        <w:t xml:space="preserve"> administrator</w:t>
      </w:r>
      <w:r w:rsidRPr="007F18F8">
        <w:rPr>
          <w:rFonts w:ascii="Arial" w:hAnsi="Arial" w:cs="Arial"/>
        </w:rPr>
        <w:t xml:space="preserve"> are</w:t>
      </w:r>
      <w:r>
        <w:rPr>
          <w:rFonts w:ascii="Arial" w:hAnsi="Arial" w:cs="Arial"/>
        </w:rPr>
        <w:t>–</w:t>
      </w:r>
    </w:p>
    <w:p w:rsidR="00793143" w:rsidRPr="007F18F8" w:rsidRDefault="00793143" w:rsidP="009455CD">
      <w:pPr>
        <w:ind w:left="1134" w:hanging="567"/>
        <w:jc w:val="both"/>
        <w:rPr>
          <w:rFonts w:ascii="Arial" w:hAnsi="Arial" w:cs="Arial"/>
        </w:rPr>
      </w:pPr>
      <w:r w:rsidRPr="007F18F8">
        <w:rPr>
          <w:rFonts w:ascii="Arial" w:hAnsi="Arial" w:cs="Arial"/>
        </w:rPr>
        <w:t>(a)</w:t>
      </w:r>
      <w:r w:rsidRPr="007F18F8">
        <w:rPr>
          <w:rFonts w:ascii="Arial" w:hAnsi="Arial" w:cs="Arial"/>
        </w:rPr>
        <w:tab/>
      </w:r>
      <w:r>
        <w:rPr>
          <w:rFonts w:ascii="Arial" w:hAnsi="Arial" w:cs="Arial"/>
        </w:rPr>
        <w:t xml:space="preserve">to </w:t>
      </w:r>
      <w:r w:rsidRPr="007F18F8">
        <w:rPr>
          <w:rFonts w:ascii="Arial" w:hAnsi="Arial" w:cs="Arial"/>
        </w:rPr>
        <w:t xml:space="preserve">provide an independent </w:t>
      </w:r>
      <w:r w:rsidR="001E12A2">
        <w:rPr>
          <w:rFonts w:ascii="Arial" w:hAnsi="Arial" w:cs="Arial"/>
        </w:rPr>
        <w:t>Scheme</w:t>
      </w:r>
      <w:r w:rsidRPr="007F18F8">
        <w:rPr>
          <w:rFonts w:ascii="Arial" w:hAnsi="Arial" w:cs="Arial"/>
        </w:rPr>
        <w:t xml:space="preserve"> for resolving disputes that fall within the </w:t>
      </w:r>
      <w:r w:rsidR="001E12A2">
        <w:rPr>
          <w:rFonts w:ascii="Arial" w:hAnsi="Arial" w:cs="Arial"/>
        </w:rPr>
        <w:t>Scheme</w:t>
      </w:r>
      <w:r w:rsidRPr="007F18F8">
        <w:rPr>
          <w:rFonts w:ascii="Arial" w:hAnsi="Arial" w:cs="Arial"/>
        </w:rPr>
        <w:t>’s jurisdiction</w:t>
      </w:r>
      <w:r>
        <w:rPr>
          <w:rFonts w:ascii="Arial" w:hAnsi="Arial" w:cs="Arial"/>
        </w:rPr>
        <w:t>; and</w:t>
      </w:r>
    </w:p>
    <w:p w:rsidR="00793143" w:rsidRPr="007F18F8" w:rsidRDefault="00793143" w:rsidP="00793143">
      <w:pPr>
        <w:ind w:left="1134" w:hanging="567"/>
        <w:jc w:val="both"/>
        <w:rPr>
          <w:rFonts w:ascii="Arial" w:hAnsi="Arial" w:cs="Arial"/>
        </w:rPr>
      </w:pPr>
      <w:r w:rsidRPr="007F18F8">
        <w:rPr>
          <w:rFonts w:ascii="Arial" w:hAnsi="Arial" w:cs="Arial"/>
        </w:rPr>
        <w:t>(b)</w:t>
      </w:r>
      <w:r w:rsidRPr="007F18F8">
        <w:rPr>
          <w:rFonts w:ascii="Arial" w:hAnsi="Arial" w:cs="Arial"/>
        </w:rPr>
        <w:tab/>
      </w:r>
      <w:r>
        <w:rPr>
          <w:rFonts w:ascii="Arial" w:hAnsi="Arial" w:cs="Arial"/>
        </w:rPr>
        <w:t xml:space="preserve">to </w:t>
      </w:r>
      <w:r w:rsidR="00F33668">
        <w:rPr>
          <w:rFonts w:ascii="Arial" w:hAnsi="Arial" w:cs="Arial"/>
        </w:rPr>
        <w:t xml:space="preserve">operate the </w:t>
      </w:r>
      <w:r w:rsidR="001E12A2">
        <w:rPr>
          <w:rFonts w:ascii="Arial" w:hAnsi="Arial" w:cs="Arial"/>
        </w:rPr>
        <w:t>Scheme</w:t>
      </w:r>
      <w:r w:rsidRPr="007F18F8">
        <w:rPr>
          <w:rFonts w:ascii="Arial" w:hAnsi="Arial" w:cs="Arial"/>
        </w:rPr>
        <w:t xml:space="preserve"> in accordance with </w:t>
      </w:r>
      <w:r>
        <w:rPr>
          <w:rFonts w:ascii="Arial" w:hAnsi="Arial" w:cs="Arial"/>
        </w:rPr>
        <w:t xml:space="preserve">subpart 5 of Part 4 of the Act </w:t>
      </w:r>
      <w:r w:rsidRPr="007F18F8">
        <w:rPr>
          <w:rFonts w:ascii="Arial" w:hAnsi="Arial" w:cs="Arial"/>
        </w:rPr>
        <w:t>and these rules.</w:t>
      </w:r>
    </w:p>
    <w:p w:rsidR="00793143" w:rsidRPr="007F18F8" w:rsidRDefault="00793143" w:rsidP="00793143">
      <w:pPr>
        <w:ind w:left="567" w:hanging="567"/>
        <w:jc w:val="both"/>
        <w:rPr>
          <w:rFonts w:ascii="Arial" w:hAnsi="Arial" w:cs="Arial"/>
        </w:rPr>
      </w:pPr>
      <w:r w:rsidRPr="007F18F8">
        <w:rPr>
          <w:rFonts w:ascii="Arial" w:hAnsi="Arial" w:cs="Arial"/>
        </w:rPr>
        <w:t>(2)</w:t>
      </w:r>
      <w:r w:rsidRPr="007F18F8">
        <w:rPr>
          <w:rFonts w:ascii="Arial" w:hAnsi="Arial" w:cs="Arial"/>
        </w:rPr>
        <w:tab/>
      </w:r>
      <w:r>
        <w:rPr>
          <w:rFonts w:ascii="Arial" w:hAnsi="Arial" w:cs="Arial"/>
        </w:rPr>
        <w:t>The o</w:t>
      </w:r>
      <w:r w:rsidRPr="007F18F8">
        <w:rPr>
          <w:rFonts w:ascii="Arial" w:hAnsi="Arial" w:cs="Arial"/>
        </w:rPr>
        <w:t>ther functions of the</w:t>
      </w:r>
      <w:r w:rsidR="00102C61">
        <w:rPr>
          <w:rFonts w:ascii="Arial" w:hAnsi="Arial" w:cs="Arial"/>
        </w:rPr>
        <w:t xml:space="preserve"> administrator</w:t>
      </w:r>
      <w:r w:rsidRPr="007F18F8">
        <w:rPr>
          <w:rFonts w:ascii="Arial" w:hAnsi="Arial" w:cs="Arial"/>
        </w:rPr>
        <w:t xml:space="preserve"> include</w:t>
      </w:r>
      <w:r>
        <w:rPr>
          <w:rFonts w:ascii="Arial" w:hAnsi="Arial" w:cs="Arial"/>
        </w:rPr>
        <w:t>–</w:t>
      </w:r>
    </w:p>
    <w:p w:rsidR="00793143" w:rsidRPr="007F18F8" w:rsidRDefault="00793143" w:rsidP="00793143">
      <w:pPr>
        <w:ind w:left="1134" w:hanging="567"/>
        <w:jc w:val="both"/>
        <w:rPr>
          <w:rFonts w:ascii="Arial" w:hAnsi="Arial" w:cs="Arial"/>
        </w:rPr>
      </w:pPr>
      <w:r w:rsidRPr="007F18F8">
        <w:rPr>
          <w:rFonts w:ascii="Arial" w:hAnsi="Arial" w:cs="Arial"/>
        </w:rPr>
        <w:t>(a)</w:t>
      </w:r>
      <w:r w:rsidRPr="007F18F8">
        <w:rPr>
          <w:rFonts w:ascii="Arial" w:hAnsi="Arial" w:cs="Arial"/>
        </w:rPr>
        <w:tab/>
        <w:t xml:space="preserve">to promote and publicise the </w:t>
      </w:r>
      <w:r w:rsidR="001E12A2">
        <w:rPr>
          <w:rFonts w:ascii="Arial" w:hAnsi="Arial" w:cs="Arial"/>
        </w:rPr>
        <w:t>Scheme</w:t>
      </w:r>
      <w:r w:rsidRPr="007F18F8">
        <w:rPr>
          <w:rFonts w:ascii="Arial" w:hAnsi="Arial" w:cs="Arial"/>
        </w:rPr>
        <w:t>; and</w:t>
      </w:r>
    </w:p>
    <w:p w:rsidR="00793143" w:rsidRPr="007F18F8" w:rsidRDefault="00793143" w:rsidP="00793143">
      <w:pPr>
        <w:ind w:left="1134" w:hanging="567"/>
        <w:jc w:val="both"/>
        <w:rPr>
          <w:rFonts w:ascii="Arial" w:hAnsi="Arial" w:cs="Arial"/>
        </w:rPr>
      </w:pPr>
      <w:r w:rsidRPr="007F18F8">
        <w:rPr>
          <w:rFonts w:ascii="Arial" w:hAnsi="Arial" w:cs="Arial"/>
        </w:rPr>
        <w:t>(b)</w:t>
      </w:r>
      <w:r w:rsidRPr="007F18F8">
        <w:rPr>
          <w:rFonts w:ascii="Arial" w:hAnsi="Arial" w:cs="Arial"/>
        </w:rPr>
        <w:tab/>
        <w:t>to monitor compliance with these rules; and</w:t>
      </w:r>
    </w:p>
    <w:p w:rsidR="00793143" w:rsidRPr="007F18F8" w:rsidRDefault="00793143" w:rsidP="00793143">
      <w:pPr>
        <w:ind w:left="1134" w:hanging="567"/>
        <w:jc w:val="both"/>
        <w:rPr>
          <w:rFonts w:ascii="Arial" w:hAnsi="Arial" w:cs="Arial"/>
        </w:rPr>
      </w:pPr>
      <w:r w:rsidRPr="007F18F8">
        <w:rPr>
          <w:rFonts w:ascii="Arial" w:hAnsi="Arial" w:cs="Arial"/>
        </w:rPr>
        <w:t>(c)</w:t>
      </w:r>
      <w:r w:rsidRPr="007F18F8">
        <w:rPr>
          <w:rFonts w:ascii="Arial" w:hAnsi="Arial" w:cs="Arial"/>
        </w:rPr>
        <w:tab/>
        <w:t xml:space="preserve">to monitor and report </w:t>
      </w:r>
      <w:r>
        <w:rPr>
          <w:rFonts w:ascii="Arial" w:hAnsi="Arial" w:cs="Arial"/>
        </w:rPr>
        <w:t xml:space="preserve">to the Board </w:t>
      </w:r>
      <w:r w:rsidRPr="007F18F8">
        <w:rPr>
          <w:rFonts w:ascii="Arial" w:hAnsi="Arial" w:cs="Arial"/>
        </w:rPr>
        <w:t xml:space="preserve">on the effectiveness of the </w:t>
      </w:r>
      <w:r w:rsidR="001E12A2">
        <w:rPr>
          <w:rFonts w:ascii="Arial" w:hAnsi="Arial" w:cs="Arial"/>
        </w:rPr>
        <w:t>Scheme</w:t>
      </w:r>
      <w:r w:rsidRPr="007F18F8">
        <w:rPr>
          <w:rFonts w:ascii="Arial" w:hAnsi="Arial" w:cs="Arial"/>
        </w:rPr>
        <w:t>; and</w:t>
      </w:r>
    </w:p>
    <w:p w:rsidR="00793143" w:rsidRPr="007F18F8" w:rsidRDefault="00793143" w:rsidP="00793143">
      <w:pPr>
        <w:ind w:left="1134" w:hanging="567"/>
        <w:jc w:val="both"/>
        <w:rPr>
          <w:rFonts w:ascii="Arial" w:hAnsi="Arial" w:cs="Arial"/>
        </w:rPr>
      </w:pPr>
      <w:r w:rsidRPr="007F18F8">
        <w:rPr>
          <w:rFonts w:ascii="Arial" w:hAnsi="Arial" w:cs="Arial"/>
        </w:rPr>
        <w:t>(d)</w:t>
      </w:r>
      <w:r w:rsidRPr="007F18F8">
        <w:rPr>
          <w:rFonts w:ascii="Arial" w:hAnsi="Arial" w:cs="Arial"/>
        </w:rPr>
        <w:tab/>
        <w:t xml:space="preserve">to carry out any other function of the </w:t>
      </w:r>
      <w:r w:rsidR="001E12A2">
        <w:rPr>
          <w:rFonts w:ascii="Arial" w:hAnsi="Arial" w:cs="Arial"/>
        </w:rPr>
        <w:t>Scheme</w:t>
      </w:r>
      <w:r w:rsidRPr="007F18F8">
        <w:rPr>
          <w:rFonts w:ascii="Arial" w:hAnsi="Arial" w:cs="Arial"/>
        </w:rPr>
        <w:t xml:space="preserve"> under these rules.</w:t>
      </w:r>
    </w:p>
    <w:p w:rsidR="00793143" w:rsidRPr="007F18F8" w:rsidRDefault="00793143" w:rsidP="00793143">
      <w:pPr>
        <w:ind w:left="567" w:hanging="567"/>
        <w:jc w:val="both"/>
        <w:rPr>
          <w:rFonts w:ascii="Arial" w:hAnsi="Arial" w:cs="Arial"/>
        </w:rPr>
      </w:pPr>
    </w:p>
    <w:p w:rsidR="00793143" w:rsidRPr="009E290F" w:rsidRDefault="00386DDF" w:rsidP="00793143">
      <w:pPr>
        <w:ind w:left="567" w:hanging="567"/>
        <w:jc w:val="both"/>
        <w:rPr>
          <w:rFonts w:ascii="Arial" w:hAnsi="Arial" w:cs="Arial"/>
          <w:b/>
        </w:rPr>
      </w:pPr>
      <w:r>
        <w:rPr>
          <w:rFonts w:ascii="Arial" w:hAnsi="Arial" w:cs="Arial"/>
          <w:b/>
        </w:rPr>
        <w:t>44</w:t>
      </w:r>
      <w:r w:rsidR="00102C61">
        <w:rPr>
          <w:rFonts w:ascii="Arial" w:hAnsi="Arial" w:cs="Arial"/>
          <w:b/>
        </w:rPr>
        <w:tab/>
        <w:t>Powers of administrator</w:t>
      </w:r>
    </w:p>
    <w:p w:rsidR="00793143" w:rsidRPr="007F18F8" w:rsidRDefault="00793143" w:rsidP="00793143">
      <w:pPr>
        <w:ind w:left="567" w:hanging="567"/>
        <w:jc w:val="both"/>
        <w:rPr>
          <w:rFonts w:ascii="Arial" w:hAnsi="Arial" w:cs="Arial"/>
        </w:rPr>
      </w:pPr>
      <w:r>
        <w:rPr>
          <w:rFonts w:ascii="Arial" w:hAnsi="Arial" w:cs="Arial"/>
        </w:rPr>
        <w:tab/>
      </w:r>
      <w:r w:rsidR="00F33668">
        <w:rPr>
          <w:rFonts w:ascii="Arial" w:hAnsi="Arial" w:cs="Arial"/>
        </w:rPr>
        <w:t>The</w:t>
      </w:r>
      <w:r w:rsidR="00102C61">
        <w:rPr>
          <w:rFonts w:ascii="Arial" w:hAnsi="Arial" w:cs="Arial"/>
        </w:rPr>
        <w:t xml:space="preserve"> administrator</w:t>
      </w:r>
      <w:r w:rsidRPr="007F18F8">
        <w:rPr>
          <w:rFonts w:ascii="Arial" w:hAnsi="Arial" w:cs="Arial"/>
        </w:rPr>
        <w:t xml:space="preserve"> has the powers specifically conferred by these rules and </w:t>
      </w:r>
      <w:r w:rsidR="00984155">
        <w:rPr>
          <w:rFonts w:ascii="Arial" w:hAnsi="Arial" w:cs="Arial"/>
        </w:rPr>
        <w:t xml:space="preserve">all </w:t>
      </w:r>
      <w:r w:rsidRPr="007F18F8">
        <w:rPr>
          <w:rFonts w:ascii="Arial" w:hAnsi="Arial" w:cs="Arial"/>
        </w:rPr>
        <w:t>other powers necessary for performing its functions under these rules.</w:t>
      </w:r>
    </w:p>
    <w:p w:rsidR="00793143" w:rsidRPr="00C309D4" w:rsidRDefault="00386DDF" w:rsidP="00793143">
      <w:pPr>
        <w:ind w:left="567" w:hanging="567"/>
        <w:jc w:val="both"/>
        <w:rPr>
          <w:rFonts w:ascii="Arial" w:hAnsi="Arial" w:cs="Arial"/>
          <w:b/>
        </w:rPr>
      </w:pPr>
      <w:r>
        <w:rPr>
          <w:rFonts w:ascii="Arial" w:hAnsi="Arial" w:cs="Arial"/>
          <w:b/>
        </w:rPr>
        <w:t>45</w:t>
      </w:r>
      <w:r w:rsidR="00793143" w:rsidRPr="00C309D4">
        <w:rPr>
          <w:rFonts w:ascii="Arial" w:hAnsi="Arial" w:cs="Arial"/>
          <w:b/>
        </w:rPr>
        <w:tab/>
      </w:r>
      <w:r w:rsidR="00102C61">
        <w:rPr>
          <w:rFonts w:ascii="Arial" w:hAnsi="Arial" w:cs="Arial"/>
          <w:b/>
        </w:rPr>
        <w:t>Administrator</w:t>
      </w:r>
      <w:r w:rsidR="00F33668">
        <w:rPr>
          <w:rFonts w:ascii="Arial" w:hAnsi="Arial" w:cs="Arial"/>
          <w:b/>
        </w:rPr>
        <w:t xml:space="preserve"> </w:t>
      </w:r>
      <w:r w:rsidR="007E4C63" w:rsidRPr="007E4C63">
        <w:rPr>
          <w:rFonts w:ascii="Arial" w:hAnsi="Arial" w:cs="Arial"/>
          <w:b/>
        </w:rPr>
        <w:t>to facilitate</w:t>
      </w:r>
      <w:r w:rsidR="007E4C63">
        <w:rPr>
          <w:rFonts w:ascii="Arial" w:hAnsi="Arial" w:cs="Arial"/>
        </w:rPr>
        <w:t xml:space="preserve"> </w:t>
      </w:r>
      <w:r w:rsidR="00F33668">
        <w:rPr>
          <w:rFonts w:ascii="Arial" w:hAnsi="Arial" w:cs="Arial"/>
          <w:b/>
        </w:rPr>
        <w:t xml:space="preserve">accessibility of </w:t>
      </w:r>
      <w:r w:rsidR="001E12A2">
        <w:rPr>
          <w:rFonts w:ascii="Arial" w:hAnsi="Arial" w:cs="Arial"/>
          <w:b/>
        </w:rPr>
        <w:t>Scheme</w:t>
      </w:r>
    </w:p>
    <w:p w:rsidR="00793143" w:rsidRPr="007F18F8" w:rsidRDefault="00793143" w:rsidP="00793143">
      <w:pPr>
        <w:ind w:left="567" w:hanging="567"/>
        <w:jc w:val="both"/>
        <w:rPr>
          <w:rFonts w:ascii="Arial" w:hAnsi="Arial" w:cs="Arial"/>
        </w:rPr>
      </w:pPr>
      <w:r w:rsidRPr="007F18F8">
        <w:rPr>
          <w:rFonts w:ascii="Arial" w:hAnsi="Arial" w:cs="Arial"/>
        </w:rPr>
        <w:t>(1)</w:t>
      </w:r>
      <w:r w:rsidRPr="007F18F8">
        <w:rPr>
          <w:rFonts w:ascii="Arial" w:hAnsi="Arial" w:cs="Arial"/>
        </w:rPr>
        <w:tab/>
        <w:t>The</w:t>
      </w:r>
      <w:r w:rsidR="00102C61">
        <w:rPr>
          <w:rFonts w:ascii="Arial" w:hAnsi="Arial" w:cs="Arial"/>
        </w:rPr>
        <w:t xml:space="preserve"> administrator</w:t>
      </w:r>
      <w:r w:rsidRPr="007F18F8">
        <w:rPr>
          <w:rFonts w:ascii="Arial" w:hAnsi="Arial" w:cs="Arial"/>
        </w:rPr>
        <w:t xml:space="preserve"> must </w:t>
      </w:r>
      <w:r w:rsidR="002006E6">
        <w:rPr>
          <w:rFonts w:ascii="Arial" w:hAnsi="Arial" w:cs="Arial"/>
        </w:rPr>
        <w:t xml:space="preserve">make sufficient information available to enable both </w:t>
      </w:r>
      <w:r w:rsidR="002006E6" w:rsidRPr="007F18F8">
        <w:rPr>
          <w:rFonts w:ascii="Arial" w:hAnsi="Arial" w:cs="Arial"/>
        </w:rPr>
        <w:t xml:space="preserve">FENZ volunteers </w:t>
      </w:r>
      <w:r w:rsidR="002006E6">
        <w:rPr>
          <w:rFonts w:ascii="Arial" w:hAnsi="Arial" w:cs="Arial"/>
        </w:rPr>
        <w:t>and members of</w:t>
      </w:r>
      <w:r w:rsidRPr="007F18F8">
        <w:rPr>
          <w:rFonts w:ascii="Arial" w:hAnsi="Arial" w:cs="Arial"/>
        </w:rPr>
        <w:t xml:space="preserve"> the public </w:t>
      </w:r>
      <w:r w:rsidR="002006E6">
        <w:rPr>
          <w:rFonts w:ascii="Arial" w:hAnsi="Arial" w:cs="Arial"/>
        </w:rPr>
        <w:t xml:space="preserve">to be </w:t>
      </w:r>
      <w:r w:rsidRPr="007F18F8">
        <w:rPr>
          <w:rFonts w:ascii="Arial" w:hAnsi="Arial" w:cs="Arial"/>
        </w:rPr>
        <w:t xml:space="preserve">aware of the </w:t>
      </w:r>
      <w:r w:rsidR="001E12A2">
        <w:rPr>
          <w:rFonts w:ascii="Arial" w:hAnsi="Arial" w:cs="Arial"/>
        </w:rPr>
        <w:t>Scheme</w:t>
      </w:r>
      <w:r w:rsidR="002006E6">
        <w:rPr>
          <w:rFonts w:ascii="Arial" w:hAnsi="Arial" w:cs="Arial"/>
        </w:rPr>
        <w:t xml:space="preserve">, how the </w:t>
      </w:r>
      <w:r w:rsidR="001E12A2">
        <w:rPr>
          <w:rFonts w:ascii="Arial" w:hAnsi="Arial" w:cs="Arial"/>
        </w:rPr>
        <w:t>Scheme</w:t>
      </w:r>
      <w:r w:rsidR="002006E6">
        <w:rPr>
          <w:rFonts w:ascii="Arial" w:hAnsi="Arial" w:cs="Arial"/>
        </w:rPr>
        <w:t xml:space="preserve"> operates,</w:t>
      </w:r>
      <w:r w:rsidRPr="007F18F8">
        <w:rPr>
          <w:rFonts w:ascii="Arial" w:hAnsi="Arial" w:cs="Arial"/>
        </w:rPr>
        <w:t xml:space="preserve"> and how to access it.</w:t>
      </w:r>
      <w:r>
        <w:rPr>
          <w:rFonts w:ascii="Arial" w:hAnsi="Arial" w:cs="Arial"/>
        </w:rPr>
        <w:t xml:space="preserve"> </w:t>
      </w:r>
    </w:p>
    <w:p w:rsidR="0049230D" w:rsidRDefault="00793143" w:rsidP="0049230D">
      <w:pPr>
        <w:ind w:left="567" w:hanging="567"/>
        <w:jc w:val="both"/>
        <w:rPr>
          <w:rFonts w:ascii="Arial" w:hAnsi="Arial" w:cs="Arial"/>
        </w:rPr>
      </w:pPr>
      <w:r w:rsidRPr="007F18F8">
        <w:rPr>
          <w:rFonts w:ascii="Arial" w:hAnsi="Arial" w:cs="Arial"/>
        </w:rPr>
        <w:t>(2)</w:t>
      </w:r>
      <w:r w:rsidRPr="007F18F8">
        <w:rPr>
          <w:rFonts w:ascii="Arial" w:hAnsi="Arial" w:cs="Arial"/>
        </w:rPr>
        <w:tab/>
      </w:r>
      <w:r w:rsidR="0049230D">
        <w:rPr>
          <w:rFonts w:ascii="Arial" w:hAnsi="Arial" w:cs="Arial"/>
        </w:rPr>
        <w:t>The</w:t>
      </w:r>
      <w:r w:rsidR="00102C61">
        <w:rPr>
          <w:rFonts w:ascii="Arial" w:hAnsi="Arial" w:cs="Arial"/>
        </w:rPr>
        <w:t xml:space="preserve"> administrator</w:t>
      </w:r>
      <w:r w:rsidR="005D45D5">
        <w:rPr>
          <w:rFonts w:ascii="Arial" w:hAnsi="Arial" w:cs="Arial"/>
        </w:rPr>
        <w:t xml:space="preserve"> (</w:t>
      </w:r>
      <w:r w:rsidR="0049230D">
        <w:rPr>
          <w:rFonts w:ascii="Arial" w:hAnsi="Arial" w:cs="Arial"/>
        </w:rPr>
        <w:t xml:space="preserve">whether </w:t>
      </w:r>
      <w:r w:rsidR="003728BE">
        <w:rPr>
          <w:rFonts w:ascii="Arial" w:hAnsi="Arial" w:cs="Arial"/>
        </w:rPr>
        <w:t>by</w:t>
      </w:r>
      <w:r w:rsidR="00974B8B">
        <w:rPr>
          <w:rFonts w:ascii="Arial" w:hAnsi="Arial" w:cs="Arial"/>
        </w:rPr>
        <w:t xml:space="preserve"> their </w:t>
      </w:r>
      <w:r w:rsidR="0093786C">
        <w:rPr>
          <w:rFonts w:ascii="Arial" w:hAnsi="Arial" w:cs="Arial"/>
        </w:rPr>
        <w:t xml:space="preserve">own </w:t>
      </w:r>
      <w:r w:rsidR="0049230D">
        <w:rPr>
          <w:rFonts w:ascii="Arial" w:hAnsi="Arial" w:cs="Arial"/>
        </w:rPr>
        <w:t>in</w:t>
      </w:r>
      <w:r w:rsidR="00A06419">
        <w:rPr>
          <w:rFonts w:ascii="Arial" w:hAnsi="Arial" w:cs="Arial"/>
        </w:rPr>
        <w:t>i</w:t>
      </w:r>
      <w:r w:rsidR="0049230D">
        <w:rPr>
          <w:rFonts w:ascii="Arial" w:hAnsi="Arial" w:cs="Arial"/>
        </w:rPr>
        <w:t xml:space="preserve">tiative or </w:t>
      </w:r>
      <w:r w:rsidR="0093786C">
        <w:rPr>
          <w:rFonts w:ascii="Arial" w:hAnsi="Arial" w:cs="Arial"/>
        </w:rPr>
        <w:t>at</w:t>
      </w:r>
      <w:r w:rsidR="0049230D">
        <w:rPr>
          <w:rFonts w:ascii="Arial" w:hAnsi="Arial" w:cs="Arial"/>
        </w:rPr>
        <w:t xml:space="preserve"> the </w:t>
      </w:r>
      <w:r w:rsidR="0093786C">
        <w:rPr>
          <w:rFonts w:ascii="Arial" w:hAnsi="Arial" w:cs="Arial"/>
        </w:rPr>
        <w:t>request</w:t>
      </w:r>
      <w:r w:rsidR="0049230D">
        <w:rPr>
          <w:rFonts w:ascii="Arial" w:hAnsi="Arial" w:cs="Arial"/>
        </w:rPr>
        <w:t xml:space="preserve"> of a party</w:t>
      </w:r>
      <w:r w:rsidR="005D45D5">
        <w:rPr>
          <w:rFonts w:ascii="Arial" w:hAnsi="Arial" w:cs="Arial"/>
        </w:rPr>
        <w:t>)</w:t>
      </w:r>
      <w:r w:rsidR="0049230D">
        <w:rPr>
          <w:rFonts w:ascii="Arial" w:hAnsi="Arial" w:cs="Arial"/>
        </w:rPr>
        <w:t xml:space="preserve"> </w:t>
      </w:r>
      <w:r w:rsidR="005D45D5">
        <w:rPr>
          <w:rFonts w:ascii="Arial" w:hAnsi="Arial" w:cs="Arial"/>
        </w:rPr>
        <w:t xml:space="preserve">may </w:t>
      </w:r>
      <w:r w:rsidR="0049230D">
        <w:rPr>
          <w:rFonts w:ascii="Arial" w:hAnsi="Arial" w:cs="Arial"/>
        </w:rPr>
        <w:t xml:space="preserve">provide additional assistance </w:t>
      </w:r>
      <w:r w:rsidR="00A06419">
        <w:rPr>
          <w:rFonts w:ascii="Arial" w:hAnsi="Arial" w:cs="Arial"/>
        </w:rPr>
        <w:t>(for example, interpretation</w:t>
      </w:r>
      <w:r w:rsidR="009B1D5E">
        <w:rPr>
          <w:rFonts w:ascii="Arial" w:hAnsi="Arial" w:cs="Arial"/>
        </w:rPr>
        <w:t>,</w:t>
      </w:r>
      <w:r w:rsidR="00A06419">
        <w:rPr>
          <w:rFonts w:ascii="Arial" w:hAnsi="Arial" w:cs="Arial"/>
        </w:rPr>
        <w:t xml:space="preserve"> translation, or disability services) </w:t>
      </w:r>
      <w:r w:rsidR="0049230D">
        <w:rPr>
          <w:rFonts w:ascii="Arial" w:hAnsi="Arial" w:cs="Arial"/>
        </w:rPr>
        <w:t>to a party</w:t>
      </w:r>
      <w:r w:rsidR="00E47C45">
        <w:rPr>
          <w:rFonts w:ascii="Arial" w:hAnsi="Arial" w:cs="Arial"/>
        </w:rPr>
        <w:t xml:space="preserve"> or parties, to the extent that the</w:t>
      </w:r>
      <w:r w:rsidR="00102C61">
        <w:rPr>
          <w:rFonts w:ascii="Arial" w:hAnsi="Arial" w:cs="Arial"/>
        </w:rPr>
        <w:t xml:space="preserve"> administrator</w:t>
      </w:r>
      <w:r w:rsidR="00E47C45">
        <w:rPr>
          <w:rFonts w:ascii="Arial" w:hAnsi="Arial" w:cs="Arial"/>
        </w:rPr>
        <w:t xml:space="preserve"> considers </w:t>
      </w:r>
      <w:r w:rsidR="00F76C84">
        <w:rPr>
          <w:rFonts w:ascii="Arial" w:hAnsi="Arial" w:cs="Arial"/>
        </w:rPr>
        <w:t xml:space="preserve">reasonable and </w:t>
      </w:r>
      <w:r w:rsidR="00E47C45">
        <w:rPr>
          <w:rFonts w:ascii="Arial" w:hAnsi="Arial" w:cs="Arial"/>
        </w:rPr>
        <w:t>appropriate</w:t>
      </w:r>
      <w:r w:rsidR="0049230D">
        <w:rPr>
          <w:rFonts w:ascii="Arial" w:hAnsi="Arial" w:cs="Arial"/>
        </w:rPr>
        <w:t>.</w:t>
      </w:r>
    </w:p>
    <w:p w:rsidR="00AC0A92" w:rsidRDefault="00E47C45" w:rsidP="00793143">
      <w:pPr>
        <w:ind w:left="567" w:hanging="567"/>
        <w:jc w:val="both"/>
        <w:rPr>
          <w:rFonts w:ascii="Arial" w:hAnsi="Arial" w:cs="Arial"/>
        </w:rPr>
      </w:pPr>
      <w:r>
        <w:rPr>
          <w:rFonts w:ascii="Arial" w:hAnsi="Arial" w:cs="Arial"/>
        </w:rPr>
        <w:t>(3)</w:t>
      </w:r>
      <w:r>
        <w:rPr>
          <w:rFonts w:ascii="Arial" w:hAnsi="Arial" w:cs="Arial"/>
        </w:rPr>
        <w:tab/>
        <w:t xml:space="preserve">The costs of any </w:t>
      </w:r>
      <w:r w:rsidR="0049230D">
        <w:rPr>
          <w:rFonts w:ascii="Arial" w:hAnsi="Arial" w:cs="Arial"/>
        </w:rPr>
        <w:t>such assistance</w:t>
      </w:r>
      <w:r>
        <w:rPr>
          <w:rFonts w:ascii="Arial" w:hAnsi="Arial" w:cs="Arial"/>
        </w:rPr>
        <w:t xml:space="preserve"> are to be paid by the</w:t>
      </w:r>
      <w:r w:rsidR="00102C61">
        <w:rPr>
          <w:rFonts w:ascii="Arial" w:hAnsi="Arial" w:cs="Arial"/>
        </w:rPr>
        <w:t xml:space="preserve"> </w:t>
      </w:r>
      <w:r w:rsidR="00033477">
        <w:rPr>
          <w:rFonts w:ascii="Arial" w:hAnsi="Arial" w:cs="Arial"/>
        </w:rPr>
        <w:t>Scheme</w:t>
      </w:r>
      <w:r w:rsidR="00AC0A92">
        <w:rPr>
          <w:rFonts w:ascii="Arial" w:hAnsi="Arial" w:cs="Arial"/>
        </w:rPr>
        <w:t>.</w:t>
      </w:r>
    </w:p>
    <w:p w:rsidR="00793143" w:rsidRPr="007F18F8" w:rsidRDefault="00793143" w:rsidP="00793143">
      <w:pPr>
        <w:ind w:left="567" w:hanging="567"/>
        <w:jc w:val="both"/>
        <w:rPr>
          <w:rFonts w:ascii="Arial" w:hAnsi="Arial" w:cs="Arial"/>
        </w:rPr>
      </w:pPr>
    </w:p>
    <w:p w:rsidR="00793143" w:rsidRPr="00E627B0" w:rsidRDefault="00386DDF" w:rsidP="00793143">
      <w:pPr>
        <w:ind w:left="567" w:hanging="567"/>
        <w:jc w:val="both"/>
        <w:rPr>
          <w:rFonts w:ascii="Arial" w:hAnsi="Arial" w:cs="Arial"/>
          <w:b/>
        </w:rPr>
      </w:pPr>
      <w:r>
        <w:rPr>
          <w:rFonts w:ascii="Arial" w:hAnsi="Arial" w:cs="Arial"/>
          <w:b/>
        </w:rPr>
        <w:t>46</w:t>
      </w:r>
      <w:r w:rsidR="00793143" w:rsidRPr="00E627B0">
        <w:rPr>
          <w:rFonts w:ascii="Arial" w:hAnsi="Arial" w:cs="Arial"/>
          <w:b/>
        </w:rPr>
        <w:tab/>
        <w:t>Appointment of dispute resolution practitioners</w:t>
      </w:r>
    </w:p>
    <w:p w:rsidR="00A45E87" w:rsidRDefault="00A45E87" w:rsidP="00793143">
      <w:pPr>
        <w:ind w:left="567" w:hanging="567"/>
        <w:jc w:val="both"/>
        <w:rPr>
          <w:rFonts w:ascii="Arial" w:hAnsi="Arial" w:cs="Arial"/>
        </w:rPr>
      </w:pPr>
      <w:r>
        <w:rPr>
          <w:rFonts w:ascii="Arial" w:hAnsi="Arial" w:cs="Arial"/>
        </w:rPr>
        <w:t>(1)</w:t>
      </w:r>
      <w:r w:rsidR="008F475B">
        <w:rPr>
          <w:rFonts w:ascii="Arial" w:hAnsi="Arial" w:cs="Arial"/>
        </w:rPr>
        <w:tab/>
      </w:r>
      <w:r w:rsidR="003C4716">
        <w:rPr>
          <w:rFonts w:ascii="Arial" w:hAnsi="Arial" w:cs="Arial"/>
        </w:rPr>
        <w:t>The Board must ensure that s</w:t>
      </w:r>
      <w:r w:rsidR="00793143" w:rsidRPr="007F18F8">
        <w:rPr>
          <w:rFonts w:ascii="Arial" w:hAnsi="Arial" w:cs="Arial"/>
        </w:rPr>
        <w:t xml:space="preserve">ufficient numbers </w:t>
      </w:r>
      <w:r>
        <w:rPr>
          <w:rFonts w:ascii="Arial" w:hAnsi="Arial" w:cs="Arial"/>
        </w:rPr>
        <w:t xml:space="preserve">of suitably qualified and independent </w:t>
      </w:r>
      <w:r w:rsidR="00793143" w:rsidRPr="008F475B">
        <w:rPr>
          <w:rFonts w:ascii="Arial" w:hAnsi="Arial" w:cs="Arial"/>
        </w:rPr>
        <w:t>facilitators,</w:t>
      </w:r>
      <w:r w:rsidR="00793143">
        <w:rPr>
          <w:rFonts w:ascii="Arial" w:hAnsi="Arial" w:cs="Arial"/>
        </w:rPr>
        <w:t xml:space="preserve"> </w:t>
      </w:r>
      <w:r w:rsidR="00793143" w:rsidRPr="007F18F8">
        <w:rPr>
          <w:rFonts w:ascii="Arial" w:hAnsi="Arial" w:cs="Arial"/>
        </w:rPr>
        <w:t xml:space="preserve">mediators, </w:t>
      </w:r>
      <w:r w:rsidR="0093127E" w:rsidRPr="007F18F8">
        <w:rPr>
          <w:rFonts w:ascii="Arial" w:hAnsi="Arial" w:cs="Arial"/>
        </w:rPr>
        <w:t>adjudicators,</w:t>
      </w:r>
      <w:r w:rsidR="0093127E">
        <w:rPr>
          <w:rFonts w:ascii="Arial" w:hAnsi="Arial" w:cs="Arial"/>
        </w:rPr>
        <w:t xml:space="preserve"> and </w:t>
      </w:r>
      <w:r w:rsidR="00793143" w:rsidRPr="007F18F8">
        <w:rPr>
          <w:rFonts w:ascii="Arial" w:hAnsi="Arial" w:cs="Arial"/>
        </w:rPr>
        <w:t>investigators</w:t>
      </w:r>
      <w:r w:rsidR="0093127E">
        <w:rPr>
          <w:rFonts w:ascii="Arial" w:hAnsi="Arial" w:cs="Arial"/>
        </w:rPr>
        <w:t xml:space="preserve"> </w:t>
      </w:r>
      <w:r w:rsidR="00AE2A08">
        <w:rPr>
          <w:rFonts w:ascii="Arial" w:hAnsi="Arial" w:cs="Arial"/>
        </w:rPr>
        <w:t xml:space="preserve">are </w:t>
      </w:r>
      <w:r w:rsidR="003C4716">
        <w:rPr>
          <w:rFonts w:ascii="Arial" w:hAnsi="Arial" w:cs="Arial"/>
        </w:rPr>
        <w:t xml:space="preserve">available for timely appointment, under </w:t>
      </w:r>
      <w:r w:rsidR="003C4716" w:rsidRPr="00CA70B5">
        <w:rPr>
          <w:rFonts w:ascii="Arial" w:hAnsi="Arial" w:cs="Arial"/>
          <w:b/>
        </w:rPr>
        <w:t>[</w:t>
      </w:r>
      <w:r w:rsidR="00F33668" w:rsidRPr="00CA70B5">
        <w:rPr>
          <w:rFonts w:ascii="Arial" w:hAnsi="Arial" w:cs="Arial"/>
          <w:b/>
        </w:rPr>
        <w:t xml:space="preserve">rules </w:t>
      </w:r>
      <w:r w:rsidR="0022699A" w:rsidRPr="00CA70B5">
        <w:rPr>
          <w:rFonts w:ascii="Arial" w:hAnsi="Arial" w:cs="Arial"/>
          <w:b/>
        </w:rPr>
        <w:t>1</w:t>
      </w:r>
      <w:r w:rsidR="00CA70B5" w:rsidRPr="00CA70B5">
        <w:rPr>
          <w:rFonts w:ascii="Arial" w:hAnsi="Arial" w:cs="Arial"/>
          <w:b/>
        </w:rPr>
        <w:t>5</w:t>
      </w:r>
      <w:r w:rsidR="008855DD" w:rsidRPr="00CA70B5">
        <w:rPr>
          <w:rFonts w:ascii="Arial" w:hAnsi="Arial" w:cs="Arial"/>
          <w:b/>
        </w:rPr>
        <w:t xml:space="preserve"> </w:t>
      </w:r>
      <w:r w:rsidR="00F33668" w:rsidRPr="00CA70B5">
        <w:rPr>
          <w:rFonts w:ascii="Arial" w:hAnsi="Arial" w:cs="Arial"/>
          <w:b/>
        </w:rPr>
        <w:t xml:space="preserve">or </w:t>
      </w:r>
      <w:r w:rsidR="00CA70B5" w:rsidRPr="00CA70B5">
        <w:rPr>
          <w:rFonts w:ascii="Arial" w:hAnsi="Arial" w:cs="Arial"/>
          <w:b/>
        </w:rPr>
        <w:t>29</w:t>
      </w:r>
      <w:r w:rsidR="003C4716" w:rsidRPr="00CA70B5">
        <w:rPr>
          <w:rFonts w:ascii="Arial" w:hAnsi="Arial" w:cs="Arial"/>
          <w:b/>
        </w:rPr>
        <w:t>]</w:t>
      </w:r>
      <w:r w:rsidR="003C4716">
        <w:rPr>
          <w:rFonts w:ascii="Arial" w:hAnsi="Arial" w:cs="Arial"/>
        </w:rPr>
        <w:t xml:space="preserve">, </w:t>
      </w:r>
      <w:r w:rsidR="008F475B">
        <w:rPr>
          <w:rFonts w:ascii="Arial" w:hAnsi="Arial" w:cs="Arial"/>
        </w:rPr>
        <w:t xml:space="preserve">so as </w:t>
      </w:r>
      <w:r w:rsidR="00793143" w:rsidRPr="007F18F8">
        <w:rPr>
          <w:rFonts w:ascii="Arial" w:hAnsi="Arial" w:cs="Arial"/>
        </w:rPr>
        <w:t xml:space="preserve">to ensure the effective functioning of the </w:t>
      </w:r>
      <w:r w:rsidR="001E12A2">
        <w:rPr>
          <w:rFonts w:ascii="Arial" w:hAnsi="Arial" w:cs="Arial"/>
        </w:rPr>
        <w:t>Scheme</w:t>
      </w:r>
      <w:r w:rsidR="00793143">
        <w:rPr>
          <w:rFonts w:ascii="Arial" w:hAnsi="Arial" w:cs="Arial"/>
        </w:rPr>
        <w:t>.</w:t>
      </w:r>
    </w:p>
    <w:p w:rsidR="0055630A" w:rsidRDefault="00A45E87" w:rsidP="00793143">
      <w:pPr>
        <w:ind w:left="567" w:hanging="567"/>
        <w:jc w:val="both"/>
        <w:rPr>
          <w:rFonts w:ascii="Arial" w:hAnsi="Arial" w:cs="Arial"/>
        </w:rPr>
      </w:pPr>
      <w:r>
        <w:rPr>
          <w:rFonts w:ascii="Arial" w:hAnsi="Arial" w:cs="Arial"/>
        </w:rPr>
        <w:t>(2)</w:t>
      </w:r>
      <w:r>
        <w:rPr>
          <w:rFonts w:ascii="Arial" w:hAnsi="Arial" w:cs="Arial"/>
        </w:rPr>
        <w:tab/>
        <w:t>The Board must also engage sufficient numbers of suitably qualified and independent adjudicators (who ma</w:t>
      </w:r>
      <w:r w:rsidR="00D45324">
        <w:rPr>
          <w:rFonts w:ascii="Arial" w:hAnsi="Arial" w:cs="Arial"/>
        </w:rPr>
        <w:t>y also be available for appoint</w:t>
      </w:r>
      <w:r>
        <w:rPr>
          <w:rFonts w:ascii="Arial" w:hAnsi="Arial" w:cs="Arial"/>
        </w:rPr>
        <w:t xml:space="preserve">ment under </w:t>
      </w:r>
      <w:r w:rsidRPr="00A45E87">
        <w:rPr>
          <w:rFonts w:ascii="Arial" w:hAnsi="Arial" w:cs="Arial"/>
          <w:b/>
        </w:rPr>
        <w:t>[subrule (1)]</w:t>
      </w:r>
      <w:r w:rsidR="00632927">
        <w:rPr>
          <w:rFonts w:ascii="Arial" w:hAnsi="Arial" w:cs="Arial"/>
        </w:rPr>
        <w:t>, as</w:t>
      </w:r>
      <w:r>
        <w:rPr>
          <w:rFonts w:ascii="Arial" w:hAnsi="Arial" w:cs="Arial"/>
        </w:rPr>
        <w:t xml:space="preserve"> appropriate) to be available to review the administrator’s decision to refuse an application (</w:t>
      </w:r>
      <w:r w:rsidRPr="00A45E87">
        <w:rPr>
          <w:rFonts w:ascii="Arial" w:hAnsi="Arial" w:cs="Arial"/>
          <w:i/>
        </w:rPr>
        <w:t>see</w:t>
      </w:r>
      <w:r>
        <w:rPr>
          <w:rFonts w:ascii="Arial" w:hAnsi="Arial" w:cs="Arial"/>
        </w:rPr>
        <w:t xml:space="preserve"> </w:t>
      </w:r>
      <w:r w:rsidR="00CA70B5">
        <w:rPr>
          <w:rFonts w:ascii="Arial" w:hAnsi="Arial" w:cs="Arial"/>
          <w:b/>
        </w:rPr>
        <w:t>[rule 18</w:t>
      </w:r>
      <w:r w:rsidRPr="00A45E87">
        <w:rPr>
          <w:rFonts w:ascii="Arial" w:hAnsi="Arial" w:cs="Arial"/>
          <w:b/>
        </w:rPr>
        <w:t>]</w:t>
      </w:r>
      <w:r>
        <w:rPr>
          <w:rFonts w:ascii="Arial" w:hAnsi="Arial" w:cs="Arial"/>
        </w:rPr>
        <w:t>).</w:t>
      </w:r>
      <w:r w:rsidR="00793143">
        <w:rPr>
          <w:rFonts w:ascii="Arial" w:hAnsi="Arial" w:cs="Arial"/>
        </w:rPr>
        <w:t xml:space="preserve"> </w:t>
      </w:r>
    </w:p>
    <w:p w:rsidR="0055630A" w:rsidRDefault="0055630A" w:rsidP="00793143">
      <w:pPr>
        <w:ind w:left="567" w:hanging="567"/>
        <w:jc w:val="both"/>
        <w:rPr>
          <w:rFonts w:ascii="Arial" w:hAnsi="Arial" w:cs="Arial"/>
        </w:rPr>
      </w:pPr>
    </w:p>
    <w:p w:rsidR="00793143" w:rsidRPr="00C10EFF" w:rsidRDefault="00435A5A" w:rsidP="00793143">
      <w:pPr>
        <w:ind w:left="567" w:hanging="567"/>
        <w:jc w:val="both"/>
        <w:rPr>
          <w:rFonts w:ascii="Arial" w:hAnsi="Arial" w:cs="Arial"/>
          <w:b/>
        </w:rPr>
      </w:pPr>
      <w:r>
        <w:rPr>
          <w:rFonts w:ascii="Arial" w:hAnsi="Arial" w:cs="Arial"/>
          <w:b/>
        </w:rPr>
        <w:t>47</w:t>
      </w:r>
      <w:r w:rsidR="00793143" w:rsidRPr="00C10EFF">
        <w:rPr>
          <w:rFonts w:ascii="Arial" w:hAnsi="Arial" w:cs="Arial"/>
          <w:b/>
        </w:rPr>
        <w:tab/>
      </w:r>
      <w:r w:rsidR="00102C61">
        <w:rPr>
          <w:rFonts w:ascii="Arial" w:hAnsi="Arial" w:cs="Arial"/>
          <w:b/>
        </w:rPr>
        <w:t>Administrator</w:t>
      </w:r>
      <w:r w:rsidR="00793143" w:rsidRPr="00C10EFF">
        <w:rPr>
          <w:rFonts w:ascii="Arial" w:hAnsi="Arial" w:cs="Arial"/>
          <w:b/>
        </w:rPr>
        <w:t xml:space="preserve"> may publish case studies</w:t>
      </w:r>
    </w:p>
    <w:p w:rsidR="00935BEF" w:rsidRDefault="00F33668" w:rsidP="00793143">
      <w:pPr>
        <w:ind w:left="567" w:hanging="567"/>
        <w:jc w:val="both"/>
        <w:rPr>
          <w:rFonts w:ascii="Arial" w:hAnsi="Arial" w:cs="Arial"/>
        </w:rPr>
      </w:pPr>
      <w:r>
        <w:rPr>
          <w:rFonts w:ascii="Arial" w:hAnsi="Arial" w:cs="Arial"/>
        </w:rPr>
        <w:t>(1)</w:t>
      </w:r>
      <w:r>
        <w:rPr>
          <w:rFonts w:ascii="Arial" w:hAnsi="Arial" w:cs="Arial"/>
        </w:rPr>
        <w:tab/>
        <w:t>The</w:t>
      </w:r>
      <w:r w:rsidR="00102C61">
        <w:rPr>
          <w:rFonts w:ascii="Arial" w:hAnsi="Arial" w:cs="Arial"/>
        </w:rPr>
        <w:t xml:space="preserve"> administrator</w:t>
      </w:r>
      <w:r w:rsidR="00793143" w:rsidRPr="007F18F8">
        <w:rPr>
          <w:rFonts w:ascii="Arial" w:hAnsi="Arial" w:cs="Arial"/>
        </w:rPr>
        <w:t xml:space="preserve"> may compile and publish case studies of disputes reso</w:t>
      </w:r>
      <w:r w:rsidR="00881637">
        <w:rPr>
          <w:rFonts w:ascii="Arial" w:hAnsi="Arial" w:cs="Arial"/>
        </w:rPr>
        <w:t xml:space="preserve">lved by adjudication under the </w:t>
      </w:r>
      <w:r w:rsidR="001E12A2">
        <w:rPr>
          <w:rFonts w:ascii="Arial" w:hAnsi="Arial" w:cs="Arial"/>
        </w:rPr>
        <w:t>Scheme</w:t>
      </w:r>
      <w:r w:rsidR="00935BEF">
        <w:rPr>
          <w:rFonts w:ascii="Arial" w:hAnsi="Arial" w:cs="Arial"/>
        </w:rPr>
        <w:t xml:space="preserve"> for the purposes of–</w:t>
      </w:r>
    </w:p>
    <w:p w:rsidR="00793143" w:rsidRPr="007F18F8" w:rsidRDefault="00935BEF" w:rsidP="00935BEF">
      <w:pPr>
        <w:ind w:left="1134" w:hanging="567"/>
        <w:jc w:val="both"/>
        <w:rPr>
          <w:rFonts w:ascii="Arial" w:hAnsi="Arial" w:cs="Arial"/>
        </w:rPr>
      </w:pPr>
      <w:r>
        <w:rPr>
          <w:rFonts w:ascii="Arial" w:hAnsi="Arial" w:cs="Arial"/>
        </w:rPr>
        <w:t xml:space="preserve"> </w:t>
      </w:r>
      <w:r w:rsidR="00793143" w:rsidRPr="007F18F8">
        <w:rPr>
          <w:rFonts w:ascii="Arial" w:hAnsi="Arial" w:cs="Arial"/>
        </w:rPr>
        <w:t>(a)</w:t>
      </w:r>
      <w:r w:rsidR="00793143" w:rsidRPr="007F18F8">
        <w:rPr>
          <w:rFonts w:ascii="Arial" w:hAnsi="Arial" w:cs="Arial"/>
        </w:rPr>
        <w:tab/>
        <w:t>keeping the public, FENZ volunteers, FENZ</w:t>
      </w:r>
      <w:r w:rsidR="00F33668">
        <w:rPr>
          <w:rFonts w:ascii="Arial" w:hAnsi="Arial" w:cs="Arial"/>
        </w:rPr>
        <w:t>,</w:t>
      </w:r>
      <w:r w:rsidR="00793143" w:rsidRPr="007F18F8">
        <w:rPr>
          <w:rFonts w:ascii="Arial" w:hAnsi="Arial" w:cs="Arial"/>
        </w:rPr>
        <w:t xml:space="preserve"> and other interest groups informed; and</w:t>
      </w:r>
    </w:p>
    <w:p w:rsidR="00793143" w:rsidRDefault="00793143" w:rsidP="00793143">
      <w:pPr>
        <w:ind w:left="1134" w:hanging="567"/>
        <w:jc w:val="both"/>
        <w:rPr>
          <w:rFonts w:ascii="Arial" w:hAnsi="Arial" w:cs="Arial"/>
        </w:rPr>
      </w:pPr>
      <w:r w:rsidRPr="007F18F8">
        <w:rPr>
          <w:rFonts w:ascii="Arial" w:hAnsi="Arial" w:cs="Arial"/>
        </w:rPr>
        <w:t>(b)</w:t>
      </w:r>
      <w:r w:rsidRPr="007F18F8">
        <w:rPr>
          <w:rFonts w:ascii="Arial" w:hAnsi="Arial" w:cs="Arial"/>
        </w:rPr>
        <w:tab/>
        <w:t>demonstrating the proces</w:t>
      </w:r>
      <w:r w:rsidR="00F33668">
        <w:rPr>
          <w:rFonts w:ascii="Arial" w:hAnsi="Arial" w:cs="Arial"/>
        </w:rPr>
        <w:t xml:space="preserve">s of decision-making under the </w:t>
      </w:r>
      <w:r w:rsidR="001E12A2">
        <w:rPr>
          <w:rFonts w:ascii="Arial" w:hAnsi="Arial" w:cs="Arial"/>
        </w:rPr>
        <w:t>Scheme</w:t>
      </w:r>
      <w:r>
        <w:rPr>
          <w:rFonts w:ascii="Arial" w:hAnsi="Arial" w:cs="Arial"/>
        </w:rPr>
        <w:t xml:space="preserve"> and ensuring its transparency.</w:t>
      </w:r>
      <w:r w:rsidRPr="007F18F8">
        <w:rPr>
          <w:rFonts w:ascii="Arial" w:hAnsi="Arial" w:cs="Arial"/>
        </w:rPr>
        <w:t xml:space="preserve"> </w:t>
      </w:r>
    </w:p>
    <w:p w:rsidR="00793143" w:rsidRPr="007F18F8" w:rsidRDefault="00F20204" w:rsidP="00793143">
      <w:pPr>
        <w:ind w:left="567" w:hanging="567"/>
        <w:jc w:val="both"/>
        <w:rPr>
          <w:rFonts w:ascii="Arial" w:hAnsi="Arial" w:cs="Arial"/>
        </w:rPr>
      </w:pPr>
      <w:r>
        <w:rPr>
          <w:rFonts w:ascii="Arial" w:hAnsi="Arial" w:cs="Arial"/>
        </w:rPr>
        <w:t>(2</w:t>
      </w:r>
      <w:r w:rsidR="00793143">
        <w:rPr>
          <w:rFonts w:ascii="Arial" w:hAnsi="Arial" w:cs="Arial"/>
        </w:rPr>
        <w:t>)</w:t>
      </w:r>
      <w:r w:rsidR="00793143">
        <w:rPr>
          <w:rFonts w:ascii="Arial" w:hAnsi="Arial" w:cs="Arial"/>
        </w:rPr>
        <w:tab/>
      </w:r>
      <w:r>
        <w:rPr>
          <w:rFonts w:ascii="Arial" w:hAnsi="Arial" w:cs="Arial"/>
        </w:rPr>
        <w:t>T</w:t>
      </w:r>
      <w:r w:rsidR="00793143">
        <w:rPr>
          <w:rFonts w:ascii="Arial" w:hAnsi="Arial" w:cs="Arial"/>
        </w:rPr>
        <w:t>he</w:t>
      </w:r>
      <w:r w:rsidR="00102C61">
        <w:rPr>
          <w:rFonts w:ascii="Arial" w:hAnsi="Arial" w:cs="Arial"/>
        </w:rPr>
        <w:t xml:space="preserve"> administrator</w:t>
      </w:r>
      <w:r w:rsidR="00793143">
        <w:rPr>
          <w:rFonts w:ascii="Arial" w:hAnsi="Arial" w:cs="Arial"/>
        </w:rPr>
        <w:t xml:space="preserve"> </w:t>
      </w:r>
      <w:r>
        <w:rPr>
          <w:rFonts w:ascii="Arial" w:hAnsi="Arial" w:cs="Arial"/>
        </w:rPr>
        <w:t xml:space="preserve">must </w:t>
      </w:r>
      <w:r w:rsidR="00793143">
        <w:rPr>
          <w:rFonts w:ascii="Arial" w:hAnsi="Arial" w:cs="Arial"/>
        </w:rPr>
        <w:t>ensur</w:t>
      </w:r>
      <w:r>
        <w:rPr>
          <w:rFonts w:ascii="Arial" w:hAnsi="Arial" w:cs="Arial"/>
        </w:rPr>
        <w:t>e</w:t>
      </w:r>
      <w:r w:rsidR="00793143">
        <w:rPr>
          <w:rFonts w:ascii="Arial" w:hAnsi="Arial" w:cs="Arial"/>
        </w:rPr>
        <w:t xml:space="preserve"> that</w:t>
      </w:r>
      <w:r>
        <w:rPr>
          <w:rFonts w:ascii="Arial" w:hAnsi="Arial" w:cs="Arial"/>
        </w:rPr>
        <w:t>, before publishing case studies,</w:t>
      </w:r>
      <w:r w:rsidR="00793143">
        <w:rPr>
          <w:rFonts w:ascii="Arial" w:hAnsi="Arial" w:cs="Arial"/>
        </w:rPr>
        <w:t xml:space="preserve"> app</w:t>
      </w:r>
      <w:r>
        <w:rPr>
          <w:rFonts w:ascii="Arial" w:hAnsi="Arial" w:cs="Arial"/>
        </w:rPr>
        <w:t>ropriate</w:t>
      </w:r>
      <w:r w:rsidR="00793143" w:rsidRPr="007F18F8">
        <w:rPr>
          <w:rFonts w:ascii="Arial" w:hAnsi="Arial" w:cs="Arial"/>
        </w:rPr>
        <w:t xml:space="preserve"> safeguards </w:t>
      </w:r>
      <w:r w:rsidR="00793143">
        <w:rPr>
          <w:rFonts w:ascii="Arial" w:hAnsi="Arial" w:cs="Arial"/>
        </w:rPr>
        <w:t>(such as a</w:t>
      </w:r>
      <w:r w:rsidR="00793143" w:rsidRPr="009204FA">
        <w:rPr>
          <w:rFonts w:ascii="Arial" w:hAnsi="Arial" w:cs="Arial"/>
        </w:rPr>
        <w:t>nonymisation</w:t>
      </w:r>
      <w:r w:rsidR="00793143">
        <w:rPr>
          <w:rFonts w:ascii="Arial" w:hAnsi="Arial" w:cs="Arial"/>
        </w:rPr>
        <w:t xml:space="preserve"> or </w:t>
      </w:r>
      <w:r w:rsidR="00793143" w:rsidRPr="007F18F8">
        <w:rPr>
          <w:rFonts w:ascii="Arial" w:hAnsi="Arial" w:cs="Arial"/>
        </w:rPr>
        <w:t>redaction</w:t>
      </w:r>
      <w:r w:rsidR="00793143">
        <w:rPr>
          <w:rFonts w:ascii="Arial" w:hAnsi="Arial" w:cs="Arial"/>
        </w:rPr>
        <w:t xml:space="preserve">) are in place, to protect the </w:t>
      </w:r>
      <w:r w:rsidR="00793143" w:rsidRPr="007F18F8">
        <w:rPr>
          <w:rFonts w:ascii="Arial" w:hAnsi="Arial" w:cs="Arial"/>
        </w:rPr>
        <w:t>privacy</w:t>
      </w:r>
      <w:r w:rsidR="00793143">
        <w:rPr>
          <w:rFonts w:ascii="Arial" w:hAnsi="Arial" w:cs="Arial"/>
        </w:rPr>
        <w:t xml:space="preserve"> of the parties</w:t>
      </w:r>
      <w:r w:rsidR="00793143" w:rsidRPr="007F18F8">
        <w:rPr>
          <w:rFonts w:ascii="Arial" w:hAnsi="Arial" w:cs="Arial"/>
        </w:rPr>
        <w:t>.</w:t>
      </w:r>
    </w:p>
    <w:p w:rsidR="001C5E6D" w:rsidRDefault="001C5E6D" w:rsidP="00793143">
      <w:pPr>
        <w:ind w:left="567" w:hanging="567"/>
        <w:jc w:val="both"/>
        <w:rPr>
          <w:rFonts w:ascii="Arial" w:hAnsi="Arial" w:cs="Arial"/>
          <w:i/>
          <w:sz w:val="18"/>
          <w:szCs w:val="18"/>
        </w:rPr>
      </w:pPr>
    </w:p>
    <w:p w:rsidR="00793143" w:rsidRPr="009204FA" w:rsidRDefault="00435A5A" w:rsidP="00793143">
      <w:pPr>
        <w:ind w:left="567" w:hanging="567"/>
        <w:jc w:val="both"/>
        <w:rPr>
          <w:rFonts w:ascii="Arial" w:hAnsi="Arial" w:cs="Arial"/>
          <w:b/>
        </w:rPr>
      </w:pPr>
      <w:r>
        <w:rPr>
          <w:rFonts w:ascii="Arial" w:hAnsi="Arial" w:cs="Arial"/>
          <w:b/>
        </w:rPr>
        <w:t>48</w:t>
      </w:r>
      <w:r w:rsidR="00793143" w:rsidRPr="009204FA">
        <w:rPr>
          <w:rFonts w:ascii="Arial" w:hAnsi="Arial" w:cs="Arial"/>
          <w:b/>
        </w:rPr>
        <w:tab/>
        <w:t>Annual report</w:t>
      </w:r>
    </w:p>
    <w:p w:rsidR="00793143" w:rsidRPr="007F18F8" w:rsidRDefault="00793143" w:rsidP="00793143">
      <w:pPr>
        <w:ind w:left="567" w:hanging="567"/>
        <w:jc w:val="both"/>
        <w:rPr>
          <w:rFonts w:ascii="Arial" w:hAnsi="Arial" w:cs="Arial"/>
        </w:rPr>
      </w:pPr>
      <w:r w:rsidRPr="007F18F8">
        <w:rPr>
          <w:rFonts w:ascii="Arial" w:hAnsi="Arial" w:cs="Arial"/>
        </w:rPr>
        <w:t>(1)</w:t>
      </w:r>
      <w:r w:rsidRPr="007F18F8">
        <w:rPr>
          <w:rFonts w:ascii="Arial" w:hAnsi="Arial" w:cs="Arial"/>
        </w:rPr>
        <w:tab/>
        <w:t>The</w:t>
      </w:r>
      <w:r w:rsidR="00102C61">
        <w:rPr>
          <w:rFonts w:ascii="Arial" w:hAnsi="Arial" w:cs="Arial"/>
        </w:rPr>
        <w:t xml:space="preserve"> administrator</w:t>
      </w:r>
      <w:r w:rsidRPr="007F18F8">
        <w:rPr>
          <w:rFonts w:ascii="Arial" w:hAnsi="Arial" w:cs="Arial"/>
        </w:rPr>
        <w:t xml:space="preserve"> must submit to the Board, by </w:t>
      </w:r>
      <w:r w:rsidR="0055630A">
        <w:rPr>
          <w:rFonts w:ascii="Arial" w:hAnsi="Arial" w:cs="Arial"/>
        </w:rPr>
        <w:t xml:space="preserve">30 </w:t>
      </w:r>
      <w:r w:rsidRPr="007F18F8">
        <w:rPr>
          <w:rFonts w:ascii="Arial" w:hAnsi="Arial" w:cs="Arial"/>
        </w:rPr>
        <w:t>September in each year, an annual report for the year ending on 30 June of that year.</w:t>
      </w:r>
    </w:p>
    <w:p w:rsidR="00793143" w:rsidRPr="007F18F8" w:rsidRDefault="00793143" w:rsidP="00793143">
      <w:pPr>
        <w:ind w:left="567" w:hanging="567"/>
        <w:jc w:val="both"/>
        <w:rPr>
          <w:rFonts w:ascii="Arial" w:hAnsi="Arial" w:cs="Arial"/>
        </w:rPr>
      </w:pPr>
      <w:r w:rsidRPr="007F18F8">
        <w:rPr>
          <w:rFonts w:ascii="Arial" w:hAnsi="Arial" w:cs="Arial"/>
        </w:rPr>
        <w:t>(2)</w:t>
      </w:r>
      <w:r w:rsidRPr="007F18F8">
        <w:rPr>
          <w:rFonts w:ascii="Arial" w:hAnsi="Arial" w:cs="Arial"/>
        </w:rPr>
        <w:tab/>
        <w:t>The annual report must include</w:t>
      </w:r>
      <w:r w:rsidR="00AE2A08">
        <w:rPr>
          <w:rFonts w:ascii="Arial" w:hAnsi="Arial" w:cs="Arial"/>
        </w:rPr>
        <w:t>, as a minimum,</w:t>
      </w:r>
      <w:r w:rsidRPr="007F18F8">
        <w:rPr>
          <w:rFonts w:ascii="Arial" w:hAnsi="Arial" w:cs="Arial"/>
        </w:rPr>
        <w:t xml:space="preserve"> the following information relating to the year in question:</w:t>
      </w:r>
    </w:p>
    <w:p w:rsidR="00793143" w:rsidRPr="007F18F8" w:rsidRDefault="00793143" w:rsidP="00793143">
      <w:pPr>
        <w:ind w:left="1134" w:hanging="567"/>
        <w:jc w:val="both"/>
        <w:rPr>
          <w:rFonts w:ascii="Arial" w:hAnsi="Arial" w:cs="Arial"/>
        </w:rPr>
      </w:pPr>
      <w:r>
        <w:rPr>
          <w:rFonts w:ascii="Arial" w:hAnsi="Arial" w:cs="Arial"/>
        </w:rPr>
        <w:t>(a)</w:t>
      </w:r>
      <w:r>
        <w:rPr>
          <w:rFonts w:ascii="Arial" w:hAnsi="Arial" w:cs="Arial"/>
        </w:rPr>
        <w:tab/>
        <w:t>t</w:t>
      </w:r>
      <w:r w:rsidRPr="007F18F8">
        <w:rPr>
          <w:rFonts w:ascii="Arial" w:hAnsi="Arial" w:cs="Arial"/>
        </w:rPr>
        <w:t>he number of each of the following:</w:t>
      </w:r>
    </w:p>
    <w:p w:rsidR="00793143" w:rsidRPr="007F18F8" w:rsidRDefault="00793143" w:rsidP="00793143">
      <w:pPr>
        <w:ind w:left="1701" w:hanging="567"/>
        <w:jc w:val="both"/>
        <w:rPr>
          <w:rFonts w:ascii="Arial" w:hAnsi="Arial" w:cs="Arial"/>
        </w:rPr>
      </w:pPr>
      <w:r w:rsidRPr="007F18F8">
        <w:rPr>
          <w:rFonts w:ascii="Arial" w:hAnsi="Arial" w:cs="Arial"/>
        </w:rPr>
        <w:t>(i)</w:t>
      </w:r>
      <w:r w:rsidRPr="007F18F8">
        <w:rPr>
          <w:rFonts w:ascii="Arial" w:hAnsi="Arial" w:cs="Arial"/>
        </w:rPr>
        <w:tab/>
        <w:t>dispute</w:t>
      </w:r>
      <w:r w:rsidR="00760718">
        <w:rPr>
          <w:rFonts w:ascii="Arial" w:hAnsi="Arial" w:cs="Arial"/>
        </w:rPr>
        <w:t xml:space="preserve"> applications</w:t>
      </w:r>
      <w:r w:rsidRPr="007F18F8">
        <w:rPr>
          <w:rFonts w:ascii="Arial" w:hAnsi="Arial" w:cs="Arial"/>
        </w:rPr>
        <w:t xml:space="preserve"> accepted:</w:t>
      </w:r>
    </w:p>
    <w:p w:rsidR="00793143" w:rsidRPr="007F18F8" w:rsidRDefault="00793143" w:rsidP="00793143">
      <w:pPr>
        <w:ind w:left="1701" w:hanging="567"/>
        <w:jc w:val="both"/>
        <w:rPr>
          <w:rFonts w:ascii="Arial" w:hAnsi="Arial" w:cs="Arial"/>
        </w:rPr>
      </w:pPr>
      <w:r w:rsidRPr="007F18F8">
        <w:rPr>
          <w:rFonts w:ascii="Arial" w:hAnsi="Arial" w:cs="Arial"/>
        </w:rPr>
        <w:t>(ii)</w:t>
      </w:r>
      <w:r w:rsidRPr="007F18F8">
        <w:rPr>
          <w:rFonts w:ascii="Arial" w:hAnsi="Arial" w:cs="Arial"/>
        </w:rPr>
        <w:tab/>
        <w:t xml:space="preserve">dispute </w:t>
      </w:r>
      <w:r w:rsidR="00760718">
        <w:rPr>
          <w:rFonts w:ascii="Arial" w:hAnsi="Arial" w:cs="Arial"/>
        </w:rPr>
        <w:t>applications re</w:t>
      </w:r>
      <w:r w:rsidR="00C20A03">
        <w:rPr>
          <w:rFonts w:ascii="Arial" w:hAnsi="Arial" w:cs="Arial"/>
        </w:rPr>
        <w:t>fused</w:t>
      </w:r>
      <w:r w:rsidR="00760718">
        <w:rPr>
          <w:rFonts w:ascii="Arial" w:hAnsi="Arial" w:cs="Arial"/>
        </w:rPr>
        <w:t xml:space="preserve"> </w:t>
      </w:r>
      <w:r w:rsidR="00F33668">
        <w:rPr>
          <w:rFonts w:ascii="Arial" w:hAnsi="Arial" w:cs="Arial"/>
        </w:rPr>
        <w:t xml:space="preserve">under </w:t>
      </w:r>
      <w:r w:rsidR="00F33668" w:rsidRPr="00CA70B5">
        <w:rPr>
          <w:rFonts w:ascii="Arial" w:hAnsi="Arial" w:cs="Arial"/>
          <w:b/>
        </w:rPr>
        <w:t>[rule 1</w:t>
      </w:r>
      <w:r w:rsidR="00CA70B5" w:rsidRPr="00CA70B5">
        <w:rPr>
          <w:rFonts w:ascii="Arial" w:hAnsi="Arial" w:cs="Arial"/>
          <w:b/>
        </w:rPr>
        <w:t>6</w:t>
      </w:r>
      <w:r w:rsidR="00F33668" w:rsidRPr="00CA70B5">
        <w:rPr>
          <w:rFonts w:ascii="Arial" w:hAnsi="Arial" w:cs="Arial"/>
          <w:b/>
        </w:rPr>
        <w:t>]</w:t>
      </w:r>
      <w:r w:rsidRPr="007F18F8">
        <w:rPr>
          <w:rFonts w:ascii="Arial" w:hAnsi="Arial" w:cs="Arial"/>
        </w:rPr>
        <w:t>:</w:t>
      </w:r>
    </w:p>
    <w:p w:rsidR="00793143" w:rsidRPr="007F18F8" w:rsidRDefault="00793143" w:rsidP="00793143">
      <w:pPr>
        <w:ind w:left="1701" w:hanging="567"/>
        <w:jc w:val="both"/>
        <w:rPr>
          <w:rFonts w:ascii="Arial" w:hAnsi="Arial" w:cs="Arial"/>
        </w:rPr>
      </w:pPr>
      <w:r w:rsidRPr="007F18F8">
        <w:rPr>
          <w:rFonts w:ascii="Arial" w:hAnsi="Arial" w:cs="Arial"/>
        </w:rPr>
        <w:t>(iii)</w:t>
      </w:r>
      <w:r w:rsidRPr="007F18F8">
        <w:rPr>
          <w:rFonts w:ascii="Arial" w:hAnsi="Arial" w:cs="Arial"/>
        </w:rPr>
        <w:tab/>
        <w:t>disputes resolved by facilitation:</w:t>
      </w:r>
    </w:p>
    <w:p w:rsidR="00793143" w:rsidRPr="007F18F8" w:rsidRDefault="00793143" w:rsidP="00793143">
      <w:pPr>
        <w:ind w:left="1701" w:hanging="567"/>
        <w:jc w:val="both"/>
        <w:rPr>
          <w:rFonts w:ascii="Arial" w:hAnsi="Arial" w:cs="Arial"/>
        </w:rPr>
      </w:pPr>
      <w:r w:rsidRPr="007F18F8">
        <w:rPr>
          <w:rFonts w:ascii="Arial" w:hAnsi="Arial" w:cs="Arial"/>
        </w:rPr>
        <w:t>(iv)</w:t>
      </w:r>
      <w:r w:rsidRPr="007F18F8">
        <w:rPr>
          <w:rFonts w:ascii="Arial" w:hAnsi="Arial" w:cs="Arial"/>
        </w:rPr>
        <w:tab/>
        <w:t>disputes resolved by mediation:</w:t>
      </w:r>
    </w:p>
    <w:p w:rsidR="00793143" w:rsidRPr="007F18F8" w:rsidRDefault="00793143" w:rsidP="00793143">
      <w:pPr>
        <w:ind w:left="1701" w:hanging="567"/>
        <w:jc w:val="both"/>
        <w:rPr>
          <w:rFonts w:ascii="Arial" w:hAnsi="Arial" w:cs="Arial"/>
        </w:rPr>
      </w:pPr>
      <w:r w:rsidRPr="007F18F8">
        <w:rPr>
          <w:rFonts w:ascii="Arial" w:hAnsi="Arial" w:cs="Arial"/>
        </w:rPr>
        <w:t>(v)</w:t>
      </w:r>
      <w:r w:rsidRPr="007F18F8">
        <w:rPr>
          <w:rFonts w:ascii="Arial" w:hAnsi="Arial" w:cs="Arial"/>
        </w:rPr>
        <w:tab/>
        <w:t>disputes resolved by adjudication</w:t>
      </w:r>
      <w:r w:rsidR="005B17DE">
        <w:rPr>
          <w:rFonts w:ascii="Arial" w:hAnsi="Arial" w:cs="Arial"/>
        </w:rPr>
        <w:t xml:space="preserve"> (other than those resolved by fast-track adjudication)</w:t>
      </w:r>
      <w:r w:rsidRPr="007F18F8">
        <w:rPr>
          <w:rFonts w:ascii="Arial" w:hAnsi="Arial" w:cs="Arial"/>
        </w:rPr>
        <w:t>:</w:t>
      </w:r>
    </w:p>
    <w:p w:rsidR="00793143" w:rsidRDefault="00793143" w:rsidP="00793143">
      <w:pPr>
        <w:ind w:left="1701" w:hanging="567"/>
        <w:jc w:val="both"/>
        <w:rPr>
          <w:rFonts w:ascii="Arial" w:hAnsi="Arial" w:cs="Arial"/>
        </w:rPr>
      </w:pPr>
      <w:r w:rsidRPr="007F18F8">
        <w:rPr>
          <w:rFonts w:ascii="Arial" w:hAnsi="Arial" w:cs="Arial"/>
        </w:rPr>
        <w:t>(vi)</w:t>
      </w:r>
      <w:r w:rsidRPr="007F18F8">
        <w:rPr>
          <w:rFonts w:ascii="Arial" w:hAnsi="Arial" w:cs="Arial"/>
        </w:rPr>
        <w:tab/>
        <w:t xml:space="preserve">disputes resolved by </w:t>
      </w:r>
      <w:r w:rsidR="00F33668">
        <w:rPr>
          <w:rFonts w:ascii="Arial" w:hAnsi="Arial" w:cs="Arial"/>
        </w:rPr>
        <w:t xml:space="preserve">fast-track </w:t>
      </w:r>
      <w:r w:rsidR="005B17DE">
        <w:rPr>
          <w:rFonts w:ascii="Arial" w:hAnsi="Arial" w:cs="Arial"/>
        </w:rPr>
        <w:t>adjudication</w:t>
      </w:r>
      <w:r w:rsidR="00F33668">
        <w:rPr>
          <w:rFonts w:ascii="Arial" w:hAnsi="Arial" w:cs="Arial"/>
        </w:rPr>
        <w:t>:</w:t>
      </w:r>
    </w:p>
    <w:p w:rsidR="00435A5A" w:rsidRPr="007F18F8" w:rsidRDefault="00435A5A" w:rsidP="00793143">
      <w:pPr>
        <w:ind w:left="1701" w:hanging="567"/>
        <w:jc w:val="both"/>
        <w:rPr>
          <w:rFonts w:ascii="Arial" w:hAnsi="Arial" w:cs="Arial"/>
        </w:rPr>
      </w:pPr>
      <w:r>
        <w:rPr>
          <w:rFonts w:ascii="Arial" w:hAnsi="Arial" w:cs="Arial"/>
        </w:rPr>
        <w:t>(vii)</w:t>
      </w:r>
      <w:r>
        <w:rPr>
          <w:rFonts w:ascii="Arial" w:hAnsi="Arial" w:cs="Arial"/>
        </w:rPr>
        <w:tab/>
      </w:r>
      <w:r w:rsidR="008372FF" w:rsidRPr="008372FF">
        <w:rPr>
          <w:rFonts w:ascii="Arial" w:hAnsi="Arial" w:cs="Arial"/>
        </w:rPr>
        <w:t xml:space="preserve">disputes that have not ended under </w:t>
      </w:r>
      <w:r w:rsidR="008372FF" w:rsidRPr="008372FF">
        <w:rPr>
          <w:rFonts w:ascii="Arial" w:hAnsi="Arial" w:cs="Arial"/>
          <w:b/>
        </w:rPr>
        <w:t>[rule 34]</w:t>
      </w:r>
      <w:r>
        <w:rPr>
          <w:rFonts w:ascii="Arial" w:hAnsi="Arial" w:cs="Arial"/>
        </w:rPr>
        <w:t>:</w:t>
      </w:r>
    </w:p>
    <w:p w:rsidR="00793143" w:rsidRPr="007F18F8" w:rsidRDefault="00793143" w:rsidP="00793143">
      <w:pPr>
        <w:tabs>
          <w:tab w:val="left" w:pos="1701"/>
        </w:tabs>
        <w:ind w:left="1134" w:hanging="567"/>
        <w:jc w:val="both"/>
        <w:rPr>
          <w:rFonts w:ascii="Arial" w:hAnsi="Arial" w:cs="Arial"/>
        </w:rPr>
      </w:pPr>
      <w:r w:rsidRPr="007F18F8">
        <w:rPr>
          <w:rFonts w:ascii="Arial" w:hAnsi="Arial" w:cs="Arial"/>
        </w:rPr>
        <w:t>(b)</w:t>
      </w:r>
      <w:r w:rsidRPr="007F18F8">
        <w:rPr>
          <w:rFonts w:ascii="Arial" w:hAnsi="Arial" w:cs="Arial"/>
        </w:rPr>
        <w:tab/>
        <w:t>the average length of time taken to resolve a dispute by</w:t>
      </w:r>
      <w:r>
        <w:rPr>
          <w:rFonts w:ascii="Arial" w:hAnsi="Arial" w:cs="Arial"/>
        </w:rPr>
        <w:t>–</w:t>
      </w:r>
    </w:p>
    <w:p w:rsidR="00793143" w:rsidRDefault="00793143" w:rsidP="00793143">
      <w:pPr>
        <w:tabs>
          <w:tab w:val="left" w:pos="1701"/>
        </w:tabs>
        <w:ind w:left="1701" w:hanging="567"/>
        <w:jc w:val="both"/>
        <w:rPr>
          <w:rFonts w:ascii="Arial" w:hAnsi="Arial" w:cs="Arial"/>
        </w:rPr>
      </w:pPr>
      <w:r>
        <w:rPr>
          <w:rFonts w:ascii="Arial" w:hAnsi="Arial" w:cs="Arial"/>
        </w:rPr>
        <w:t>(i</w:t>
      </w:r>
      <w:r w:rsidRPr="007F18F8">
        <w:rPr>
          <w:rFonts w:ascii="Arial" w:hAnsi="Arial" w:cs="Arial"/>
        </w:rPr>
        <w:t>)</w:t>
      </w:r>
      <w:r w:rsidRPr="007F18F8">
        <w:rPr>
          <w:rFonts w:ascii="Arial" w:hAnsi="Arial" w:cs="Arial"/>
        </w:rPr>
        <w:tab/>
      </w:r>
      <w:r>
        <w:rPr>
          <w:rFonts w:ascii="Arial" w:hAnsi="Arial" w:cs="Arial"/>
        </w:rPr>
        <w:t>facilitation</w:t>
      </w:r>
      <w:r w:rsidR="008372FF">
        <w:rPr>
          <w:rFonts w:ascii="Arial" w:hAnsi="Arial" w:cs="Arial"/>
        </w:rPr>
        <w:t>:</w:t>
      </w:r>
    </w:p>
    <w:p w:rsidR="00793143" w:rsidRPr="007F18F8" w:rsidRDefault="00793143" w:rsidP="00793143">
      <w:pPr>
        <w:tabs>
          <w:tab w:val="left" w:pos="1701"/>
        </w:tabs>
        <w:ind w:left="1701" w:hanging="567"/>
        <w:jc w:val="both"/>
        <w:rPr>
          <w:rFonts w:ascii="Arial" w:hAnsi="Arial" w:cs="Arial"/>
        </w:rPr>
      </w:pPr>
      <w:r>
        <w:rPr>
          <w:rFonts w:ascii="Arial" w:hAnsi="Arial" w:cs="Arial"/>
        </w:rPr>
        <w:t>(ii)</w:t>
      </w:r>
      <w:r>
        <w:rPr>
          <w:rFonts w:ascii="Arial" w:hAnsi="Arial" w:cs="Arial"/>
        </w:rPr>
        <w:tab/>
      </w:r>
      <w:r w:rsidRPr="007F18F8">
        <w:rPr>
          <w:rFonts w:ascii="Arial" w:hAnsi="Arial" w:cs="Arial"/>
        </w:rPr>
        <w:t>mediation:</w:t>
      </w:r>
    </w:p>
    <w:p w:rsidR="00793143" w:rsidRPr="007F18F8" w:rsidRDefault="00793143" w:rsidP="00793143">
      <w:pPr>
        <w:tabs>
          <w:tab w:val="left" w:pos="1701"/>
        </w:tabs>
        <w:ind w:left="1701" w:hanging="567"/>
        <w:jc w:val="both"/>
        <w:rPr>
          <w:rFonts w:ascii="Arial" w:hAnsi="Arial" w:cs="Arial"/>
        </w:rPr>
      </w:pPr>
      <w:r>
        <w:rPr>
          <w:rFonts w:ascii="Arial" w:hAnsi="Arial" w:cs="Arial"/>
        </w:rPr>
        <w:t>(iii</w:t>
      </w:r>
      <w:r w:rsidRPr="007F18F8">
        <w:rPr>
          <w:rFonts w:ascii="Arial" w:hAnsi="Arial" w:cs="Arial"/>
        </w:rPr>
        <w:t>)</w:t>
      </w:r>
      <w:r w:rsidRPr="007F18F8">
        <w:rPr>
          <w:rFonts w:ascii="Arial" w:hAnsi="Arial" w:cs="Arial"/>
        </w:rPr>
        <w:tab/>
        <w:t>adjudication</w:t>
      </w:r>
      <w:r w:rsidR="007663F3">
        <w:rPr>
          <w:rFonts w:ascii="Arial" w:hAnsi="Arial" w:cs="Arial"/>
        </w:rPr>
        <w:t xml:space="preserve"> (other than those resolved by fast-track adjudication)</w:t>
      </w:r>
      <w:r w:rsidRPr="007F18F8">
        <w:rPr>
          <w:rFonts w:ascii="Arial" w:hAnsi="Arial" w:cs="Arial"/>
        </w:rPr>
        <w:t>:</w:t>
      </w:r>
    </w:p>
    <w:p w:rsidR="00793143" w:rsidRPr="007F18F8" w:rsidRDefault="00793143" w:rsidP="00793143">
      <w:pPr>
        <w:tabs>
          <w:tab w:val="left" w:pos="1701"/>
        </w:tabs>
        <w:ind w:left="1701" w:hanging="567"/>
        <w:jc w:val="both"/>
        <w:rPr>
          <w:rFonts w:ascii="Arial" w:hAnsi="Arial" w:cs="Arial"/>
        </w:rPr>
      </w:pPr>
      <w:r>
        <w:rPr>
          <w:rFonts w:ascii="Arial" w:hAnsi="Arial" w:cs="Arial"/>
        </w:rPr>
        <w:t>(iv</w:t>
      </w:r>
      <w:r w:rsidRPr="007F18F8">
        <w:rPr>
          <w:rFonts w:ascii="Arial" w:hAnsi="Arial" w:cs="Arial"/>
        </w:rPr>
        <w:t>)</w:t>
      </w:r>
      <w:r w:rsidRPr="007F18F8">
        <w:rPr>
          <w:rFonts w:ascii="Arial" w:hAnsi="Arial" w:cs="Arial"/>
        </w:rPr>
        <w:tab/>
        <w:t xml:space="preserve">fast-track </w:t>
      </w:r>
      <w:r w:rsidR="00C20A03">
        <w:rPr>
          <w:rFonts w:ascii="Arial" w:hAnsi="Arial" w:cs="Arial"/>
        </w:rPr>
        <w:t>adjudication</w:t>
      </w:r>
      <w:r w:rsidRPr="007F18F8">
        <w:rPr>
          <w:rFonts w:ascii="Arial" w:hAnsi="Arial" w:cs="Arial"/>
        </w:rPr>
        <w:t>:</w:t>
      </w:r>
    </w:p>
    <w:p w:rsidR="00E970A1" w:rsidRPr="00E970A1" w:rsidRDefault="00755EA0" w:rsidP="00E970A1">
      <w:pPr>
        <w:ind w:left="1134" w:hanging="567"/>
        <w:jc w:val="both"/>
        <w:rPr>
          <w:rFonts w:ascii="Arial" w:hAnsi="Arial" w:cs="Arial"/>
        </w:rPr>
      </w:pPr>
      <w:r>
        <w:rPr>
          <w:rFonts w:ascii="Arial" w:hAnsi="Arial" w:cs="Arial"/>
        </w:rPr>
        <w:t>(c</w:t>
      </w:r>
      <w:r w:rsidR="00CA70B5" w:rsidRPr="007F18F8">
        <w:rPr>
          <w:rFonts w:ascii="Arial" w:hAnsi="Arial" w:cs="Arial"/>
        </w:rPr>
        <w:t>)</w:t>
      </w:r>
      <w:r w:rsidR="00CA70B5" w:rsidRPr="007F18F8">
        <w:rPr>
          <w:rFonts w:ascii="Arial" w:hAnsi="Arial" w:cs="Arial"/>
        </w:rPr>
        <w:tab/>
      </w:r>
      <w:r w:rsidR="00E970A1" w:rsidRPr="00E970A1">
        <w:rPr>
          <w:rFonts w:ascii="Arial" w:hAnsi="Arial" w:cs="Arial"/>
        </w:rPr>
        <w:t>the nature of the parties who accessed the Scheme</w:t>
      </w:r>
      <w:r w:rsidR="00E970A1">
        <w:rPr>
          <w:rFonts w:ascii="Arial" w:hAnsi="Arial" w:cs="Arial"/>
        </w:rPr>
        <w:t>:</w:t>
      </w:r>
    </w:p>
    <w:p w:rsidR="00E970A1" w:rsidRPr="00E970A1" w:rsidRDefault="00E970A1" w:rsidP="00E970A1">
      <w:pPr>
        <w:ind w:left="1134" w:hanging="567"/>
        <w:jc w:val="both"/>
        <w:rPr>
          <w:rFonts w:ascii="Arial" w:hAnsi="Arial" w:cs="Arial"/>
        </w:rPr>
      </w:pPr>
      <w:r w:rsidRPr="00E970A1">
        <w:rPr>
          <w:rFonts w:ascii="Arial" w:hAnsi="Arial" w:cs="Arial"/>
        </w:rPr>
        <w:t>(d)</w:t>
      </w:r>
      <w:r w:rsidRPr="00E970A1">
        <w:rPr>
          <w:rFonts w:ascii="Arial" w:hAnsi="Arial" w:cs="Arial"/>
        </w:rPr>
        <w:tab/>
        <w:t>the nature of the disputes dealt with by the Scheme</w:t>
      </w:r>
      <w:r>
        <w:rPr>
          <w:rFonts w:ascii="Arial" w:hAnsi="Arial" w:cs="Arial"/>
        </w:rPr>
        <w:t>:</w:t>
      </w:r>
    </w:p>
    <w:p w:rsidR="00755EA0" w:rsidRDefault="00E970A1" w:rsidP="00793143">
      <w:pPr>
        <w:ind w:left="1134" w:hanging="567"/>
        <w:jc w:val="both"/>
        <w:rPr>
          <w:rFonts w:ascii="Arial" w:hAnsi="Arial" w:cs="Arial"/>
        </w:rPr>
      </w:pPr>
      <w:r>
        <w:rPr>
          <w:rFonts w:ascii="Arial" w:hAnsi="Arial" w:cs="Arial"/>
        </w:rPr>
        <w:t>(e)</w:t>
      </w:r>
      <w:r>
        <w:rPr>
          <w:rFonts w:ascii="Arial" w:hAnsi="Arial" w:cs="Arial"/>
        </w:rPr>
        <w:tab/>
      </w:r>
      <w:r w:rsidR="00CA70B5" w:rsidRPr="007F18F8">
        <w:rPr>
          <w:rFonts w:ascii="Arial" w:hAnsi="Arial" w:cs="Arial"/>
        </w:rPr>
        <w:t>any systemic issues</w:t>
      </w:r>
      <w:r w:rsidR="00CA70B5">
        <w:rPr>
          <w:rFonts w:ascii="Arial" w:hAnsi="Arial" w:cs="Arial"/>
        </w:rPr>
        <w:t xml:space="preserve"> </w:t>
      </w:r>
      <w:r w:rsidR="00435A5A">
        <w:rPr>
          <w:rFonts w:ascii="Arial" w:hAnsi="Arial" w:cs="Arial"/>
        </w:rPr>
        <w:t>identified during an investigation or adjudication</w:t>
      </w:r>
      <w:r w:rsidR="00CA70B5" w:rsidRPr="007F18F8">
        <w:rPr>
          <w:rFonts w:ascii="Arial" w:hAnsi="Arial" w:cs="Arial"/>
        </w:rPr>
        <w:t>:</w:t>
      </w:r>
    </w:p>
    <w:p w:rsidR="00CA70B5" w:rsidRDefault="00E970A1" w:rsidP="00793143">
      <w:pPr>
        <w:ind w:left="1134" w:hanging="567"/>
        <w:jc w:val="both"/>
        <w:rPr>
          <w:rFonts w:ascii="Arial" w:hAnsi="Arial" w:cs="Arial"/>
        </w:rPr>
      </w:pPr>
      <w:r>
        <w:rPr>
          <w:rFonts w:ascii="Arial" w:hAnsi="Arial" w:cs="Arial"/>
        </w:rPr>
        <w:t>(f</w:t>
      </w:r>
      <w:r w:rsidR="00755EA0">
        <w:rPr>
          <w:rFonts w:ascii="Arial" w:hAnsi="Arial" w:cs="Arial"/>
        </w:rPr>
        <w:t>)</w:t>
      </w:r>
      <w:r w:rsidR="00755EA0">
        <w:rPr>
          <w:rFonts w:ascii="Arial" w:hAnsi="Arial" w:cs="Arial"/>
        </w:rPr>
        <w:tab/>
        <w:t>any breach of these rules by FENZ or FENZ personnel:</w:t>
      </w:r>
    </w:p>
    <w:p w:rsidR="00793143" w:rsidRPr="007F18F8" w:rsidRDefault="00E970A1" w:rsidP="00793143">
      <w:pPr>
        <w:ind w:left="1134" w:hanging="567"/>
        <w:jc w:val="both"/>
        <w:rPr>
          <w:rFonts w:ascii="Arial" w:hAnsi="Arial" w:cs="Arial"/>
        </w:rPr>
      </w:pPr>
      <w:r>
        <w:rPr>
          <w:rFonts w:ascii="Arial" w:hAnsi="Arial" w:cs="Arial"/>
        </w:rPr>
        <w:t>(g</w:t>
      </w:r>
      <w:r w:rsidR="00793143" w:rsidRPr="007F18F8">
        <w:rPr>
          <w:rFonts w:ascii="Arial" w:hAnsi="Arial" w:cs="Arial"/>
        </w:rPr>
        <w:t>)</w:t>
      </w:r>
      <w:r w:rsidR="00793143" w:rsidRPr="007F18F8">
        <w:rPr>
          <w:rFonts w:ascii="Arial" w:hAnsi="Arial" w:cs="Arial"/>
        </w:rPr>
        <w:tab/>
        <w:t>examples of typical cases</w:t>
      </w:r>
      <w:r w:rsidR="00793143">
        <w:rPr>
          <w:rFonts w:ascii="Arial" w:hAnsi="Arial" w:cs="Arial"/>
        </w:rPr>
        <w:t xml:space="preserve"> (</w:t>
      </w:r>
      <w:r w:rsidR="00793143" w:rsidRPr="007F18F8">
        <w:rPr>
          <w:rFonts w:ascii="Arial" w:hAnsi="Arial" w:cs="Arial"/>
        </w:rPr>
        <w:t xml:space="preserve">subject to appropriate safeguards </w:t>
      </w:r>
      <w:r w:rsidR="00793143">
        <w:rPr>
          <w:rFonts w:ascii="Arial" w:hAnsi="Arial" w:cs="Arial"/>
        </w:rPr>
        <w:t xml:space="preserve">referred to in </w:t>
      </w:r>
      <w:r w:rsidR="00793143" w:rsidRPr="00CA70B5">
        <w:rPr>
          <w:rFonts w:ascii="Arial" w:hAnsi="Arial" w:cs="Arial"/>
          <w:b/>
        </w:rPr>
        <w:t>[</w:t>
      </w:r>
      <w:r w:rsidR="00793143" w:rsidRPr="0056760A">
        <w:rPr>
          <w:rFonts w:ascii="Arial" w:hAnsi="Arial" w:cs="Arial"/>
          <w:b/>
        </w:rPr>
        <w:t xml:space="preserve">rule </w:t>
      </w:r>
      <w:r w:rsidR="00755EA0">
        <w:rPr>
          <w:rFonts w:ascii="Arial" w:hAnsi="Arial" w:cs="Arial"/>
          <w:b/>
        </w:rPr>
        <w:t>47</w:t>
      </w:r>
      <w:r w:rsidR="00CA70B5">
        <w:rPr>
          <w:rFonts w:ascii="Arial" w:hAnsi="Arial" w:cs="Arial"/>
          <w:b/>
        </w:rPr>
        <w:t>(2</w:t>
      </w:r>
      <w:r w:rsidR="00793143" w:rsidRPr="0056760A">
        <w:rPr>
          <w:rFonts w:ascii="Arial" w:hAnsi="Arial" w:cs="Arial"/>
          <w:b/>
        </w:rPr>
        <w:t>)]</w:t>
      </w:r>
      <w:r w:rsidR="00793143">
        <w:rPr>
          <w:rFonts w:ascii="Arial" w:hAnsi="Arial" w:cs="Arial"/>
        </w:rPr>
        <w:t>)</w:t>
      </w:r>
      <w:r w:rsidR="00793143" w:rsidRPr="007F18F8">
        <w:rPr>
          <w:rFonts w:ascii="Arial" w:hAnsi="Arial" w:cs="Arial"/>
        </w:rPr>
        <w:t>:</w:t>
      </w:r>
    </w:p>
    <w:p w:rsidR="00793143" w:rsidRPr="007F18F8" w:rsidRDefault="00E970A1" w:rsidP="00793143">
      <w:pPr>
        <w:ind w:left="1134" w:hanging="567"/>
        <w:jc w:val="both"/>
        <w:rPr>
          <w:rFonts w:ascii="Arial" w:hAnsi="Arial" w:cs="Arial"/>
        </w:rPr>
      </w:pPr>
      <w:r>
        <w:rPr>
          <w:rFonts w:ascii="Arial" w:hAnsi="Arial" w:cs="Arial"/>
        </w:rPr>
        <w:t>(h</w:t>
      </w:r>
      <w:r w:rsidR="00793143" w:rsidRPr="007F18F8">
        <w:rPr>
          <w:rFonts w:ascii="Arial" w:hAnsi="Arial" w:cs="Arial"/>
        </w:rPr>
        <w:t>)</w:t>
      </w:r>
      <w:r w:rsidR="00793143" w:rsidRPr="007F18F8">
        <w:rPr>
          <w:rFonts w:ascii="Arial" w:hAnsi="Arial" w:cs="Arial"/>
        </w:rPr>
        <w:tab/>
        <w:t xml:space="preserve">the </w:t>
      </w:r>
      <w:r w:rsidR="00616C17">
        <w:rPr>
          <w:rFonts w:ascii="Arial" w:hAnsi="Arial" w:cs="Arial"/>
        </w:rPr>
        <w:t>findings</w:t>
      </w:r>
      <w:r w:rsidR="00793143" w:rsidRPr="007F18F8">
        <w:rPr>
          <w:rFonts w:ascii="Arial" w:hAnsi="Arial" w:cs="Arial"/>
        </w:rPr>
        <w:t xml:space="preserve"> of any independent review completed during the reporting year.</w:t>
      </w:r>
    </w:p>
    <w:p w:rsidR="00793143" w:rsidRPr="007F18F8" w:rsidRDefault="00793143" w:rsidP="00793143">
      <w:pPr>
        <w:ind w:left="567" w:hanging="567"/>
        <w:jc w:val="both"/>
        <w:rPr>
          <w:rFonts w:ascii="Arial" w:hAnsi="Arial" w:cs="Arial"/>
        </w:rPr>
      </w:pPr>
      <w:r w:rsidRPr="007F18F8">
        <w:rPr>
          <w:rFonts w:ascii="Arial" w:hAnsi="Arial" w:cs="Arial"/>
        </w:rPr>
        <w:t>(3)</w:t>
      </w:r>
      <w:r w:rsidRPr="007F18F8">
        <w:rPr>
          <w:rFonts w:ascii="Arial" w:hAnsi="Arial" w:cs="Arial"/>
        </w:rPr>
        <w:tab/>
        <w:t xml:space="preserve">FENZ must </w:t>
      </w:r>
      <w:r w:rsidR="00887980">
        <w:rPr>
          <w:rFonts w:ascii="Arial" w:hAnsi="Arial" w:cs="Arial"/>
        </w:rPr>
        <w:t xml:space="preserve">publish </w:t>
      </w:r>
      <w:r w:rsidR="00063987" w:rsidRPr="007F18F8">
        <w:rPr>
          <w:rFonts w:ascii="Arial" w:hAnsi="Arial" w:cs="Arial"/>
        </w:rPr>
        <w:t>on its website</w:t>
      </w:r>
      <w:r w:rsidR="00063987">
        <w:rPr>
          <w:rFonts w:ascii="Arial" w:hAnsi="Arial" w:cs="Arial"/>
        </w:rPr>
        <w:t xml:space="preserve"> </w:t>
      </w:r>
      <w:r w:rsidR="00887980">
        <w:rPr>
          <w:rFonts w:ascii="Arial" w:hAnsi="Arial" w:cs="Arial"/>
        </w:rPr>
        <w:t xml:space="preserve">a copy </w:t>
      </w:r>
      <w:r w:rsidRPr="007F18F8">
        <w:rPr>
          <w:rFonts w:ascii="Arial" w:hAnsi="Arial" w:cs="Arial"/>
        </w:rPr>
        <w:t>of the annual report provided to the Board under this rule.</w:t>
      </w:r>
    </w:p>
    <w:p w:rsidR="00793143" w:rsidRPr="007F18F8" w:rsidRDefault="00793143" w:rsidP="00793143">
      <w:pPr>
        <w:ind w:left="567" w:hanging="567"/>
        <w:jc w:val="both"/>
        <w:rPr>
          <w:rFonts w:ascii="Arial" w:hAnsi="Arial" w:cs="Arial"/>
        </w:rPr>
      </w:pPr>
      <w:r w:rsidRPr="007F18F8">
        <w:rPr>
          <w:rFonts w:ascii="Arial" w:hAnsi="Arial" w:cs="Arial"/>
        </w:rPr>
        <w:t>(4)</w:t>
      </w:r>
      <w:r w:rsidRPr="007F18F8">
        <w:rPr>
          <w:rFonts w:ascii="Arial" w:hAnsi="Arial" w:cs="Arial"/>
        </w:rPr>
        <w:tab/>
        <w:t>Th</w:t>
      </w:r>
      <w:r>
        <w:rPr>
          <w:rFonts w:ascii="Arial" w:hAnsi="Arial" w:cs="Arial"/>
        </w:rPr>
        <w:t>is rule is in</w:t>
      </w:r>
      <w:r w:rsidRPr="007F18F8">
        <w:rPr>
          <w:rFonts w:ascii="Arial" w:hAnsi="Arial" w:cs="Arial"/>
        </w:rPr>
        <w:t xml:space="preserve"> addition to any other reporting </w:t>
      </w:r>
      <w:r>
        <w:rPr>
          <w:rFonts w:ascii="Arial" w:hAnsi="Arial" w:cs="Arial"/>
        </w:rPr>
        <w:t xml:space="preserve">requirements that </w:t>
      </w:r>
      <w:r w:rsidRPr="007F18F8">
        <w:rPr>
          <w:rFonts w:ascii="Arial" w:hAnsi="Arial" w:cs="Arial"/>
        </w:rPr>
        <w:t xml:space="preserve">the Board may </w:t>
      </w:r>
      <w:r w:rsidR="00AE2A08">
        <w:rPr>
          <w:rFonts w:ascii="Arial" w:hAnsi="Arial" w:cs="Arial"/>
        </w:rPr>
        <w:t>impose on</w:t>
      </w:r>
      <w:r>
        <w:rPr>
          <w:rFonts w:ascii="Arial" w:hAnsi="Arial" w:cs="Arial"/>
        </w:rPr>
        <w:t xml:space="preserve"> </w:t>
      </w:r>
      <w:r w:rsidR="00F33668">
        <w:rPr>
          <w:rFonts w:ascii="Arial" w:hAnsi="Arial" w:cs="Arial"/>
        </w:rPr>
        <w:t>the</w:t>
      </w:r>
      <w:r w:rsidR="00102C61">
        <w:rPr>
          <w:rFonts w:ascii="Arial" w:hAnsi="Arial" w:cs="Arial"/>
        </w:rPr>
        <w:t xml:space="preserve"> administrator</w:t>
      </w:r>
      <w:r w:rsidRPr="007F18F8">
        <w:rPr>
          <w:rFonts w:ascii="Arial" w:hAnsi="Arial" w:cs="Arial"/>
        </w:rPr>
        <w:t xml:space="preserve"> under any contract</w:t>
      </w:r>
      <w:r w:rsidR="00AE7627">
        <w:rPr>
          <w:rFonts w:ascii="Arial" w:hAnsi="Arial" w:cs="Arial"/>
        </w:rPr>
        <w:t xml:space="preserve">, or any other agreement, </w:t>
      </w:r>
      <w:r w:rsidR="00465900">
        <w:rPr>
          <w:rFonts w:ascii="Arial" w:hAnsi="Arial" w:cs="Arial"/>
        </w:rPr>
        <w:t xml:space="preserve">in relation to the </w:t>
      </w:r>
      <w:r w:rsidR="001E12A2">
        <w:rPr>
          <w:rFonts w:ascii="Arial" w:hAnsi="Arial" w:cs="Arial"/>
        </w:rPr>
        <w:t>Scheme</w:t>
      </w:r>
      <w:r w:rsidRPr="007F18F8">
        <w:rPr>
          <w:rFonts w:ascii="Arial" w:hAnsi="Arial" w:cs="Arial"/>
        </w:rPr>
        <w:t>.</w:t>
      </w:r>
    </w:p>
    <w:p w:rsidR="00793143" w:rsidRDefault="00793143" w:rsidP="00793143">
      <w:pPr>
        <w:ind w:left="567" w:hanging="567"/>
        <w:jc w:val="both"/>
        <w:rPr>
          <w:rFonts w:ascii="Arial" w:hAnsi="Arial" w:cs="Arial"/>
        </w:rPr>
      </w:pPr>
    </w:p>
    <w:p w:rsidR="00664B2B" w:rsidRPr="00664B2B" w:rsidRDefault="00435A5A" w:rsidP="00664B2B">
      <w:pPr>
        <w:ind w:left="567" w:hanging="567"/>
        <w:jc w:val="both"/>
        <w:rPr>
          <w:rFonts w:ascii="Arial" w:hAnsi="Arial" w:cs="Arial"/>
          <w:b/>
        </w:rPr>
      </w:pPr>
      <w:r>
        <w:rPr>
          <w:rFonts w:ascii="Arial" w:hAnsi="Arial" w:cs="Arial"/>
          <w:b/>
        </w:rPr>
        <w:t>49</w:t>
      </w:r>
      <w:r w:rsidR="00664B2B" w:rsidRPr="00664B2B">
        <w:rPr>
          <w:rFonts w:ascii="Arial" w:hAnsi="Arial" w:cs="Arial"/>
          <w:b/>
        </w:rPr>
        <w:t xml:space="preserve"> </w:t>
      </w:r>
      <w:r w:rsidR="00664B2B" w:rsidRPr="00664B2B">
        <w:rPr>
          <w:rFonts w:ascii="Arial" w:hAnsi="Arial" w:cs="Arial"/>
          <w:b/>
        </w:rPr>
        <w:tab/>
      </w:r>
      <w:r w:rsidR="00E50E02">
        <w:rPr>
          <w:rFonts w:ascii="Arial" w:hAnsi="Arial" w:cs="Arial"/>
          <w:b/>
        </w:rPr>
        <w:t>Complaints about, and m</w:t>
      </w:r>
      <w:r w:rsidR="00664B2B" w:rsidRPr="00664B2B">
        <w:rPr>
          <w:rFonts w:ascii="Arial" w:hAnsi="Arial" w:cs="Arial"/>
          <w:b/>
        </w:rPr>
        <w:t>onitoring of</w:t>
      </w:r>
      <w:r w:rsidR="00E50E02">
        <w:rPr>
          <w:rFonts w:ascii="Arial" w:hAnsi="Arial" w:cs="Arial"/>
          <w:b/>
        </w:rPr>
        <w:t>,</w:t>
      </w:r>
      <w:r w:rsidR="00664B2B" w:rsidRPr="00664B2B">
        <w:rPr>
          <w:rFonts w:ascii="Arial" w:hAnsi="Arial" w:cs="Arial"/>
          <w:b/>
        </w:rPr>
        <w:t xml:space="preserve"> </w:t>
      </w:r>
      <w:r w:rsidR="001E12A2">
        <w:rPr>
          <w:rFonts w:ascii="Arial" w:hAnsi="Arial" w:cs="Arial"/>
          <w:b/>
        </w:rPr>
        <w:t>Scheme</w:t>
      </w:r>
    </w:p>
    <w:p w:rsidR="00664B2B" w:rsidRPr="00664B2B" w:rsidRDefault="00664B2B" w:rsidP="00664B2B">
      <w:pPr>
        <w:ind w:left="567" w:hanging="567"/>
        <w:jc w:val="both"/>
        <w:rPr>
          <w:rFonts w:ascii="Arial" w:hAnsi="Arial" w:cs="Arial"/>
        </w:rPr>
      </w:pPr>
      <w:r w:rsidRPr="00664B2B">
        <w:rPr>
          <w:rFonts w:ascii="Arial" w:hAnsi="Arial" w:cs="Arial"/>
        </w:rPr>
        <w:t xml:space="preserve">(1) </w:t>
      </w:r>
      <w:r w:rsidRPr="00664B2B">
        <w:rPr>
          <w:rFonts w:ascii="Arial" w:hAnsi="Arial" w:cs="Arial"/>
        </w:rPr>
        <w:tab/>
        <w:t>The</w:t>
      </w:r>
      <w:r w:rsidR="00102C61">
        <w:rPr>
          <w:rFonts w:ascii="Arial" w:hAnsi="Arial" w:cs="Arial"/>
        </w:rPr>
        <w:t xml:space="preserve"> administrator</w:t>
      </w:r>
      <w:r w:rsidRPr="00664B2B">
        <w:rPr>
          <w:rFonts w:ascii="Arial" w:hAnsi="Arial" w:cs="Arial"/>
        </w:rPr>
        <w:t xml:space="preserve"> must have</w:t>
      </w:r>
      <w:r w:rsidR="00F73611">
        <w:rPr>
          <w:rFonts w:ascii="Arial" w:hAnsi="Arial" w:cs="Arial"/>
        </w:rPr>
        <w:t>, and must publicise,</w:t>
      </w:r>
      <w:r w:rsidRPr="00664B2B">
        <w:rPr>
          <w:rFonts w:ascii="Arial" w:hAnsi="Arial" w:cs="Arial"/>
        </w:rPr>
        <w:t xml:space="preserve"> a process for receiving and resolving complaints about the operation of the </w:t>
      </w:r>
      <w:r w:rsidR="001E12A2">
        <w:rPr>
          <w:rFonts w:ascii="Arial" w:hAnsi="Arial" w:cs="Arial"/>
        </w:rPr>
        <w:t>Scheme</w:t>
      </w:r>
      <w:r w:rsidR="00856B64">
        <w:rPr>
          <w:rFonts w:ascii="Arial" w:hAnsi="Arial" w:cs="Arial"/>
        </w:rPr>
        <w:t>, but th</w:t>
      </w:r>
      <w:r w:rsidR="00F73611">
        <w:rPr>
          <w:rFonts w:ascii="Arial" w:hAnsi="Arial" w:cs="Arial"/>
        </w:rPr>
        <w:t>at</w:t>
      </w:r>
      <w:r w:rsidR="00856B64">
        <w:rPr>
          <w:rFonts w:ascii="Arial" w:hAnsi="Arial" w:cs="Arial"/>
        </w:rPr>
        <w:t xml:space="preserve"> process must not be used to challenge the outcome of a particular dispute</w:t>
      </w:r>
      <w:r w:rsidRPr="00664B2B">
        <w:rPr>
          <w:rFonts w:ascii="Arial" w:hAnsi="Arial" w:cs="Arial"/>
        </w:rPr>
        <w:t>.</w:t>
      </w:r>
    </w:p>
    <w:p w:rsidR="00E01F36" w:rsidRPr="00664B2B" w:rsidRDefault="00E01F36" w:rsidP="00E01F36">
      <w:pPr>
        <w:ind w:left="567" w:hanging="567"/>
        <w:jc w:val="both"/>
        <w:rPr>
          <w:rFonts w:ascii="Arial" w:hAnsi="Arial" w:cs="Arial"/>
        </w:rPr>
      </w:pPr>
      <w:r>
        <w:rPr>
          <w:rFonts w:ascii="Arial" w:hAnsi="Arial" w:cs="Arial"/>
        </w:rPr>
        <w:t>(2</w:t>
      </w:r>
      <w:r w:rsidRPr="00664B2B">
        <w:rPr>
          <w:rFonts w:ascii="Arial" w:hAnsi="Arial" w:cs="Arial"/>
        </w:rPr>
        <w:t xml:space="preserve">) </w:t>
      </w:r>
      <w:r w:rsidRPr="00664B2B">
        <w:rPr>
          <w:rFonts w:ascii="Arial" w:hAnsi="Arial" w:cs="Arial"/>
        </w:rPr>
        <w:tab/>
        <w:t xml:space="preserve">A person who is dissatisfied with the </w:t>
      </w:r>
      <w:r>
        <w:rPr>
          <w:rFonts w:ascii="Arial" w:hAnsi="Arial" w:cs="Arial"/>
        </w:rPr>
        <w:t xml:space="preserve">outcome of a complaint made under the process described in </w:t>
      </w:r>
      <w:r w:rsidRPr="00E01F36">
        <w:rPr>
          <w:rFonts w:ascii="Arial" w:hAnsi="Arial" w:cs="Arial"/>
          <w:b/>
        </w:rPr>
        <w:t>[subrule (1)]</w:t>
      </w:r>
      <w:r>
        <w:rPr>
          <w:rFonts w:ascii="Arial" w:hAnsi="Arial" w:cs="Arial"/>
        </w:rPr>
        <w:t xml:space="preserve"> </w:t>
      </w:r>
      <w:r w:rsidRPr="00664B2B">
        <w:rPr>
          <w:rFonts w:ascii="Arial" w:hAnsi="Arial" w:cs="Arial"/>
        </w:rPr>
        <w:t>may complain to the Board.</w:t>
      </w:r>
    </w:p>
    <w:p w:rsidR="00664B2B" w:rsidRPr="00664B2B" w:rsidRDefault="00E01F36" w:rsidP="00664B2B">
      <w:pPr>
        <w:ind w:left="567" w:hanging="567"/>
        <w:jc w:val="both"/>
        <w:rPr>
          <w:rFonts w:ascii="Arial" w:hAnsi="Arial" w:cs="Arial"/>
        </w:rPr>
      </w:pPr>
      <w:r>
        <w:rPr>
          <w:rFonts w:ascii="Arial" w:hAnsi="Arial" w:cs="Arial"/>
        </w:rPr>
        <w:t>(3</w:t>
      </w:r>
      <w:r w:rsidR="00664B2B" w:rsidRPr="00664B2B">
        <w:rPr>
          <w:rFonts w:ascii="Arial" w:hAnsi="Arial" w:cs="Arial"/>
        </w:rPr>
        <w:t xml:space="preserve">) </w:t>
      </w:r>
      <w:r w:rsidR="00664B2B" w:rsidRPr="00664B2B">
        <w:rPr>
          <w:rFonts w:ascii="Arial" w:hAnsi="Arial" w:cs="Arial"/>
        </w:rPr>
        <w:tab/>
        <w:t>The</w:t>
      </w:r>
      <w:r w:rsidR="00102C61">
        <w:rPr>
          <w:rFonts w:ascii="Arial" w:hAnsi="Arial" w:cs="Arial"/>
        </w:rPr>
        <w:t xml:space="preserve"> administrator</w:t>
      </w:r>
      <w:r w:rsidR="00664B2B" w:rsidRPr="00664B2B">
        <w:rPr>
          <w:rFonts w:ascii="Arial" w:hAnsi="Arial" w:cs="Arial"/>
        </w:rPr>
        <w:t xml:space="preserve"> must—</w:t>
      </w:r>
    </w:p>
    <w:p w:rsidR="00664B2B" w:rsidRPr="00664B2B" w:rsidRDefault="00664B2B" w:rsidP="00664B2B">
      <w:pPr>
        <w:ind w:left="1134" w:hanging="567"/>
        <w:jc w:val="both"/>
        <w:rPr>
          <w:rFonts w:ascii="Arial" w:hAnsi="Arial" w:cs="Arial"/>
        </w:rPr>
      </w:pPr>
      <w:r w:rsidRPr="00664B2B">
        <w:rPr>
          <w:rFonts w:ascii="Arial" w:hAnsi="Arial" w:cs="Arial"/>
        </w:rPr>
        <w:t>(a)</w:t>
      </w:r>
      <w:r w:rsidRPr="00664B2B">
        <w:rPr>
          <w:rFonts w:ascii="Arial" w:hAnsi="Arial" w:cs="Arial"/>
        </w:rPr>
        <w:tab/>
        <w:t xml:space="preserve">conduct regular user satisfaction surveys for measuring the quality of processes under the </w:t>
      </w:r>
      <w:r w:rsidR="001E12A2">
        <w:rPr>
          <w:rFonts w:ascii="Arial" w:hAnsi="Arial" w:cs="Arial"/>
        </w:rPr>
        <w:t>Scheme</w:t>
      </w:r>
      <w:r w:rsidRPr="00664B2B">
        <w:rPr>
          <w:rFonts w:ascii="Arial" w:hAnsi="Arial" w:cs="Arial"/>
        </w:rPr>
        <w:t xml:space="preserve">, the durability of the outcomes under the </w:t>
      </w:r>
      <w:r w:rsidR="001E12A2">
        <w:rPr>
          <w:rFonts w:ascii="Arial" w:hAnsi="Arial" w:cs="Arial"/>
        </w:rPr>
        <w:t>Scheme</w:t>
      </w:r>
      <w:r w:rsidRPr="00664B2B">
        <w:rPr>
          <w:rFonts w:ascii="Arial" w:hAnsi="Arial" w:cs="Arial"/>
        </w:rPr>
        <w:t>, and any other appropriate performance indicators; and</w:t>
      </w:r>
    </w:p>
    <w:p w:rsidR="00664B2B" w:rsidRPr="00664B2B" w:rsidRDefault="00664B2B" w:rsidP="00F73611">
      <w:pPr>
        <w:ind w:left="1134" w:hanging="567"/>
        <w:jc w:val="both"/>
        <w:rPr>
          <w:rFonts w:ascii="Arial" w:hAnsi="Arial" w:cs="Arial"/>
        </w:rPr>
      </w:pPr>
      <w:r w:rsidRPr="00664B2B">
        <w:rPr>
          <w:rFonts w:ascii="Arial" w:hAnsi="Arial" w:cs="Arial"/>
        </w:rPr>
        <w:t>(b)</w:t>
      </w:r>
      <w:r w:rsidRPr="00664B2B">
        <w:rPr>
          <w:rFonts w:ascii="Arial" w:hAnsi="Arial" w:cs="Arial"/>
        </w:rPr>
        <w:tab/>
        <w:t>publish the results.</w:t>
      </w:r>
    </w:p>
    <w:p w:rsidR="00793143" w:rsidRPr="003C79BF" w:rsidRDefault="00435A5A" w:rsidP="00793143">
      <w:pPr>
        <w:ind w:left="567" w:hanging="567"/>
        <w:jc w:val="both"/>
        <w:rPr>
          <w:rFonts w:ascii="Arial" w:hAnsi="Arial" w:cs="Arial"/>
          <w:b/>
        </w:rPr>
      </w:pPr>
      <w:r>
        <w:rPr>
          <w:rFonts w:ascii="Arial" w:hAnsi="Arial" w:cs="Arial"/>
          <w:b/>
        </w:rPr>
        <w:t>50</w:t>
      </w:r>
      <w:r w:rsidR="00793143" w:rsidRPr="003C79BF">
        <w:rPr>
          <w:rFonts w:ascii="Arial" w:hAnsi="Arial" w:cs="Arial"/>
          <w:b/>
        </w:rPr>
        <w:tab/>
        <w:t xml:space="preserve">Independent </w:t>
      </w:r>
      <w:r w:rsidR="00793143">
        <w:rPr>
          <w:rFonts w:ascii="Arial" w:hAnsi="Arial" w:cs="Arial"/>
          <w:b/>
        </w:rPr>
        <w:t xml:space="preserve">review </w:t>
      </w:r>
      <w:r w:rsidR="00793143" w:rsidRPr="003C79BF">
        <w:rPr>
          <w:rFonts w:ascii="Arial" w:hAnsi="Arial" w:cs="Arial"/>
          <w:b/>
        </w:rPr>
        <w:t xml:space="preserve">of </w:t>
      </w:r>
      <w:r w:rsidR="001E12A2">
        <w:rPr>
          <w:rFonts w:ascii="Arial" w:hAnsi="Arial" w:cs="Arial"/>
          <w:b/>
        </w:rPr>
        <w:t>Scheme</w:t>
      </w:r>
    </w:p>
    <w:p w:rsidR="00793143" w:rsidRPr="007F18F8" w:rsidRDefault="00793143" w:rsidP="00793143">
      <w:pPr>
        <w:ind w:left="567" w:hanging="567"/>
        <w:jc w:val="both"/>
        <w:rPr>
          <w:rFonts w:ascii="Arial" w:hAnsi="Arial" w:cs="Arial"/>
        </w:rPr>
      </w:pPr>
      <w:r w:rsidRPr="007F18F8">
        <w:rPr>
          <w:rFonts w:ascii="Arial" w:hAnsi="Arial" w:cs="Arial"/>
        </w:rPr>
        <w:t>(1)</w:t>
      </w:r>
      <w:r w:rsidRPr="007F18F8">
        <w:rPr>
          <w:rFonts w:ascii="Arial" w:hAnsi="Arial" w:cs="Arial"/>
        </w:rPr>
        <w:tab/>
        <w:t xml:space="preserve">The Board must </w:t>
      </w:r>
      <w:r w:rsidR="001E7B4B">
        <w:rPr>
          <w:rFonts w:ascii="Arial" w:hAnsi="Arial" w:cs="Arial"/>
        </w:rPr>
        <w:t xml:space="preserve">ensure that </w:t>
      </w:r>
      <w:r w:rsidRPr="007F18F8">
        <w:rPr>
          <w:rFonts w:ascii="Arial" w:hAnsi="Arial" w:cs="Arial"/>
        </w:rPr>
        <w:t xml:space="preserve">an independent reviewer </w:t>
      </w:r>
      <w:r w:rsidR="001E7B4B">
        <w:rPr>
          <w:rFonts w:ascii="Arial" w:hAnsi="Arial" w:cs="Arial"/>
        </w:rPr>
        <w:t xml:space="preserve">is appointed </w:t>
      </w:r>
      <w:r w:rsidRPr="007F18F8">
        <w:rPr>
          <w:rFonts w:ascii="Arial" w:hAnsi="Arial" w:cs="Arial"/>
        </w:rPr>
        <w:t xml:space="preserve">to </w:t>
      </w:r>
      <w:r w:rsidR="001E7B4B">
        <w:rPr>
          <w:rFonts w:ascii="Arial" w:hAnsi="Arial" w:cs="Arial"/>
        </w:rPr>
        <w:t xml:space="preserve">carry out an evaluation of the </w:t>
      </w:r>
      <w:r w:rsidR="001E12A2">
        <w:rPr>
          <w:rFonts w:ascii="Arial" w:hAnsi="Arial" w:cs="Arial"/>
        </w:rPr>
        <w:t>Scheme</w:t>
      </w:r>
      <w:r w:rsidR="00B95BCB">
        <w:rPr>
          <w:rFonts w:ascii="Arial" w:hAnsi="Arial" w:cs="Arial"/>
        </w:rPr>
        <w:t>, and produce a report,</w:t>
      </w:r>
      <w:r>
        <w:rPr>
          <w:rFonts w:ascii="Arial" w:hAnsi="Arial" w:cs="Arial"/>
        </w:rPr>
        <w:t>–</w:t>
      </w:r>
    </w:p>
    <w:p w:rsidR="00793143" w:rsidRPr="007F18F8" w:rsidRDefault="00793143" w:rsidP="00793143">
      <w:pPr>
        <w:ind w:left="1134" w:hanging="567"/>
        <w:jc w:val="both"/>
        <w:rPr>
          <w:rFonts w:ascii="Arial" w:hAnsi="Arial" w:cs="Arial"/>
        </w:rPr>
      </w:pPr>
      <w:r w:rsidRPr="007F18F8">
        <w:rPr>
          <w:rFonts w:ascii="Arial" w:hAnsi="Arial" w:cs="Arial"/>
        </w:rPr>
        <w:t>(a)</w:t>
      </w:r>
      <w:r w:rsidRPr="007F18F8">
        <w:rPr>
          <w:rFonts w:ascii="Arial" w:hAnsi="Arial" w:cs="Arial"/>
        </w:rPr>
        <w:tab/>
        <w:t>within 18 months of the</w:t>
      </w:r>
      <w:r w:rsidR="001E7B4B">
        <w:rPr>
          <w:rFonts w:ascii="Arial" w:hAnsi="Arial" w:cs="Arial"/>
        </w:rPr>
        <w:t>se rules coming into force</w:t>
      </w:r>
      <w:r w:rsidRPr="007F18F8">
        <w:rPr>
          <w:rFonts w:ascii="Arial" w:hAnsi="Arial" w:cs="Arial"/>
        </w:rPr>
        <w:t>; and</w:t>
      </w:r>
    </w:p>
    <w:p w:rsidR="00793143" w:rsidRPr="007F18F8" w:rsidRDefault="00793143" w:rsidP="00793143">
      <w:pPr>
        <w:ind w:left="1134" w:hanging="567"/>
        <w:jc w:val="both"/>
        <w:rPr>
          <w:rFonts w:ascii="Arial" w:hAnsi="Arial" w:cs="Arial"/>
        </w:rPr>
      </w:pPr>
      <w:r w:rsidRPr="007F18F8">
        <w:rPr>
          <w:rFonts w:ascii="Arial" w:hAnsi="Arial" w:cs="Arial"/>
        </w:rPr>
        <w:t>(b)</w:t>
      </w:r>
      <w:r w:rsidRPr="007F18F8">
        <w:rPr>
          <w:rFonts w:ascii="Arial" w:hAnsi="Arial" w:cs="Arial"/>
        </w:rPr>
        <w:tab/>
        <w:t xml:space="preserve">at periods </w:t>
      </w:r>
      <w:r w:rsidR="00F33668">
        <w:rPr>
          <w:rFonts w:ascii="Arial" w:hAnsi="Arial" w:cs="Arial"/>
        </w:rPr>
        <w:t xml:space="preserve">of </w:t>
      </w:r>
      <w:r w:rsidRPr="007F18F8">
        <w:rPr>
          <w:rFonts w:ascii="Arial" w:hAnsi="Arial" w:cs="Arial"/>
        </w:rPr>
        <w:t xml:space="preserve">no more than 3 years following the </w:t>
      </w:r>
      <w:r>
        <w:rPr>
          <w:rFonts w:ascii="Arial" w:hAnsi="Arial" w:cs="Arial"/>
        </w:rPr>
        <w:t>preceding</w:t>
      </w:r>
      <w:r w:rsidRPr="007F18F8">
        <w:rPr>
          <w:rFonts w:ascii="Arial" w:hAnsi="Arial" w:cs="Arial"/>
        </w:rPr>
        <w:t xml:space="preserve"> evaluation.</w:t>
      </w:r>
    </w:p>
    <w:p w:rsidR="00793143" w:rsidRPr="007F18F8" w:rsidRDefault="00793143" w:rsidP="00793143">
      <w:pPr>
        <w:ind w:left="567" w:hanging="567"/>
        <w:jc w:val="both"/>
        <w:rPr>
          <w:rFonts w:ascii="Arial" w:hAnsi="Arial" w:cs="Arial"/>
        </w:rPr>
      </w:pPr>
      <w:r w:rsidRPr="007F18F8">
        <w:rPr>
          <w:rFonts w:ascii="Arial" w:hAnsi="Arial" w:cs="Arial"/>
        </w:rPr>
        <w:t>(2)</w:t>
      </w:r>
      <w:r w:rsidRPr="007F18F8">
        <w:rPr>
          <w:rFonts w:ascii="Arial" w:hAnsi="Arial" w:cs="Arial"/>
        </w:rPr>
        <w:tab/>
        <w:t>An evaluation carried out under this rule, must a</w:t>
      </w:r>
      <w:r w:rsidR="00F33668">
        <w:rPr>
          <w:rFonts w:ascii="Arial" w:hAnsi="Arial" w:cs="Arial"/>
        </w:rPr>
        <w:t xml:space="preserve">ssess the effectiveness of the </w:t>
      </w:r>
      <w:r w:rsidR="001E12A2">
        <w:rPr>
          <w:rFonts w:ascii="Arial" w:hAnsi="Arial" w:cs="Arial"/>
        </w:rPr>
        <w:t>Scheme</w:t>
      </w:r>
      <w:r w:rsidRPr="007F18F8">
        <w:rPr>
          <w:rFonts w:ascii="Arial" w:hAnsi="Arial" w:cs="Arial"/>
        </w:rPr>
        <w:t xml:space="preserve"> and whether it is fit for purpose</w:t>
      </w:r>
      <w:r>
        <w:rPr>
          <w:rFonts w:ascii="Arial" w:hAnsi="Arial" w:cs="Arial"/>
        </w:rPr>
        <w:t xml:space="preserve">, including, </w:t>
      </w:r>
      <w:r w:rsidR="000744EB">
        <w:rPr>
          <w:rFonts w:ascii="Arial" w:hAnsi="Arial" w:cs="Arial"/>
        </w:rPr>
        <w:t>as a minimum</w:t>
      </w:r>
      <w:r>
        <w:rPr>
          <w:rFonts w:ascii="Arial" w:hAnsi="Arial" w:cs="Arial"/>
        </w:rPr>
        <w:t>,–</w:t>
      </w:r>
    </w:p>
    <w:p w:rsidR="00793143" w:rsidRPr="007F18F8" w:rsidRDefault="00F33668" w:rsidP="00793143">
      <w:pPr>
        <w:ind w:left="1134" w:hanging="567"/>
        <w:jc w:val="both"/>
        <w:rPr>
          <w:rFonts w:ascii="Arial" w:hAnsi="Arial" w:cs="Arial"/>
        </w:rPr>
      </w:pPr>
      <w:r>
        <w:rPr>
          <w:rFonts w:ascii="Arial" w:hAnsi="Arial" w:cs="Arial"/>
        </w:rPr>
        <w:t>(a)</w:t>
      </w:r>
      <w:r>
        <w:rPr>
          <w:rFonts w:ascii="Arial" w:hAnsi="Arial" w:cs="Arial"/>
        </w:rPr>
        <w:tab/>
        <w:t xml:space="preserve">whether the </w:t>
      </w:r>
      <w:r w:rsidR="001E12A2">
        <w:rPr>
          <w:rFonts w:ascii="Arial" w:hAnsi="Arial" w:cs="Arial"/>
        </w:rPr>
        <w:t>Scheme</w:t>
      </w:r>
      <w:r w:rsidR="00793143" w:rsidRPr="007F18F8">
        <w:rPr>
          <w:rFonts w:ascii="Arial" w:hAnsi="Arial" w:cs="Arial"/>
        </w:rPr>
        <w:t xml:space="preserve"> meets the principles </w:t>
      </w:r>
      <w:r w:rsidR="00793143">
        <w:rPr>
          <w:rFonts w:ascii="Arial" w:hAnsi="Arial" w:cs="Arial"/>
        </w:rPr>
        <w:t xml:space="preserve">specified in </w:t>
      </w:r>
      <w:r w:rsidR="00793143" w:rsidRPr="007F18F8">
        <w:rPr>
          <w:rFonts w:ascii="Arial" w:hAnsi="Arial" w:cs="Arial"/>
        </w:rPr>
        <w:t xml:space="preserve">section 179 </w:t>
      </w:r>
      <w:r w:rsidR="00793143">
        <w:rPr>
          <w:rFonts w:ascii="Arial" w:hAnsi="Arial" w:cs="Arial"/>
        </w:rPr>
        <w:t xml:space="preserve">of the </w:t>
      </w:r>
      <w:r w:rsidR="00793143" w:rsidRPr="007F18F8">
        <w:rPr>
          <w:rFonts w:ascii="Arial" w:hAnsi="Arial" w:cs="Arial"/>
        </w:rPr>
        <w:t>Act;</w:t>
      </w:r>
      <w:r w:rsidR="00793143">
        <w:rPr>
          <w:rFonts w:ascii="Arial" w:hAnsi="Arial" w:cs="Arial"/>
        </w:rPr>
        <w:t xml:space="preserve"> and</w:t>
      </w:r>
    </w:p>
    <w:p w:rsidR="00793143" w:rsidRPr="007F18F8" w:rsidRDefault="00F33668" w:rsidP="00793143">
      <w:pPr>
        <w:ind w:left="1134" w:hanging="567"/>
        <w:jc w:val="both"/>
        <w:rPr>
          <w:rFonts w:ascii="Arial" w:hAnsi="Arial" w:cs="Arial"/>
        </w:rPr>
      </w:pPr>
      <w:r>
        <w:rPr>
          <w:rFonts w:ascii="Arial" w:hAnsi="Arial" w:cs="Arial"/>
        </w:rPr>
        <w:t>(b)</w:t>
      </w:r>
      <w:r>
        <w:rPr>
          <w:rFonts w:ascii="Arial" w:hAnsi="Arial" w:cs="Arial"/>
        </w:rPr>
        <w:tab/>
        <w:t>whether the</w:t>
      </w:r>
      <w:r w:rsidR="00102C61">
        <w:rPr>
          <w:rFonts w:ascii="Arial" w:hAnsi="Arial" w:cs="Arial"/>
        </w:rPr>
        <w:t xml:space="preserve"> administrator</w:t>
      </w:r>
      <w:r w:rsidR="00881637">
        <w:rPr>
          <w:rFonts w:ascii="Arial" w:hAnsi="Arial" w:cs="Arial"/>
        </w:rPr>
        <w:t xml:space="preserve">, </w:t>
      </w:r>
      <w:r w:rsidR="005C2E1A">
        <w:rPr>
          <w:rFonts w:ascii="Arial" w:hAnsi="Arial" w:cs="Arial"/>
        </w:rPr>
        <w:t xml:space="preserve">dispute resolution practitioners, investigators, </w:t>
      </w:r>
      <w:r w:rsidR="00793143" w:rsidRPr="007F18F8">
        <w:rPr>
          <w:rFonts w:ascii="Arial" w:hAnsi="Arial" w:cs="Arial"/>
        </w:rPr>
        <w:t xml:space="preserve">and FENZ are complying with the obligations </w:t>
      </w:r>
      <w:r w:rsidR="00793143">
        <w:rPr>
          <w:rFonts w:ascii="Arial" w:hAnsi="Arial" w:cs="Arial"/>
        </w:rPr>
        <w:t>imposed on them under t</w:t>
      </w:r>
      <w:r w:rsidR="00793143" w:rsidRPr="007F18F8">
        <w:rPr>
          <w:rFonts w:ascii="Arial" w:hAnsi="Arial" w:cs="Arial"/>
        </w:rPr>
        <w:t>hese rules; and</w:t>
      </w:r>
    </w:p>
    <w:p w:rsidR="00793143" w:rsidRPr="007F18F8" w:rsidRDefault="00793143" w:rsidP="00793143">
      <w:pPr>
        <w:ind w:left="1134" w:hanging="567"/>
        <w:jc w:val="both"/>
        <w:rPr>
          <w:rFonts w:ascii="Arial" w:hAnsi="Arial" w:cs="Arial"/>
        </w:rPr>
      </w:pPr>
      <w:r w:rsidRPr="007F18F8">
        <w:rPr>
          <w:rFonts w:ascii="Arial" w:hAnsi="Arial" w:cs="Arial"/>
        </w:rPr>
        <w:t>(c)</w:t>
      </w:r>
      <w:r w:rsidRPr="007F18F8">
        <w:rPr>
          <w:rFonts w:ascii="Arial" w:hAnsi="Arial" w:cs="Arial"/>
        </w:rPr>
        <w:tab/>
        <w:t xml:space="preserve">the time </w:t>
      </w:r>
      <w:r w:rsidR="00E0246F">
        <w:rPr>
          <w:rFonts w:ascii="Arial" w:hAnsi="Arial" w:cs="Arial"/>
        </w:rPr>
        <w:t xml:space="preserve">typically </w:t>
      </w:r>
      <w:r w:rsidRPr="007F18F8">
        <w:rPr>
          <w:rFonts w:ascii="Arial" w:hAnsi="Arial" w:cs="Arial"/>
        </w:rPr>
        <w:t>taken to resolve a dispute.</w:t>
      </w:r>
    </w:p>
    <w:p w:rsidR="00793143" w:rsidRDefault="00F33668" w:rsidP="00793143">
      <w:pPr>
        <w:ind w:left="567" w:hanging="567"/>
        <w:jc w:val="both"/>
        <w:rPr>
          <w:rFonts w:ascii="Arial" w:hAnsi="Arial" w:cs="Arial"/>
        </w:rPr>
      </w:pPr>
      <w:r>
        <w:rPr>
          <w:rFonts w:ascii="Arial" w:hAnsi="Arial" w:cs="Arial"/>
        </w:rPr>
        <w:t>(3)</w:t>
      </w:r>
      <w:r>
        <w:rPr>
          <w:rFonts w:ascii="Arial" w:hAnsi="Arial" w:cs="Arial"/>
        </w:rPr>
        <w:tab/>
        <w:t>The</w:t>
      </w:r>
      <w:r w:rsidR="00102C61">
        <w:rPr>
          <w:rFonts w:ascii="Arial" w:hAnsi="Arial" w:cs="Arial"/>
        </w:rPr>
        <w:t xml:space="preserve"> administrator</w:t>
      </w:r>
      <w:r>
        <w:rPr>
          <w:rFonts w:ascii="Arial" w:hAnsi="Arial" w:cs="Arial"/>
        </w:rPr>
        <w:t xml:space="preserve"> must </w:t>
      </w:r>
      <w:r w:rsidR="00415244">
        <w:rPr>
          <w:rFonts w:ascii="Arial" w:hAnsi="Arial" w:cs="Arial"/>
        </w:rPr>
        <w:t>co-operate with</w:t>
      </w:r>
      <w:r w:rsidR="00793143" w:rsidRPr="007F18F8">
        <w:rPr>
          <w:rFonts w:ascii="Arial" w:hAnsi="Arial" w:cs="Arial"/>
        </w:rPr>
        <w:t xml:space="preserve"> the </w:t>
      </w:r>
      <w:r w:rsidR="00793143">
        <w:rPr>
          <w:rFonts w:ascii="Arial" w:hAnsi="Arial" w:cs="Arial"/>
        </w:rPr>
        <w:t xml:space="preserve">independent reviewer, </w:t>
      </w:r>
      <w:r w:rsidR="00415244">
        <w:rPr>
          <w:rFonts w:ascii="Arial" w:hAnsi="Arial" w:cs="Arial"/>
        </w:rPr>
        <w:t xml:space="preserve">and make </w:t>
      </w:r>
      <w:r w:rsidR="00793143">
        <w:rPr>
          <w:rFonts w:ascii="Arial" w:hAnsi="Arial" w:cs="Arial"/>
        </w:rPr>
        <w:t>information on matters to be covered by the evaluation</w:t>
      </w:r>
      <w:r w:rsidR="00415244">
        <w:rPr>
          <w:rFonts w:ascii="Arial" w:hAnsi="Arial" w:cs="Arial"/>
        </w:rPr>
        <w:t xml:space="preserve"> </w:t>
      </w:r>
      <w:r w:rsidR="00D52CC5">
        <w:rPr>
          <w:rFonts w:ascii="Arial" w:hAnsi="Arial" w:cs="Arial"/>
        </w:rPr>
        <w:t>available to the reviewer</w:t>
      </w:r>
      <w:r w:rsidR="00793143">
        <w:rPr>
          <w:rFonts w:ascii="Arial" w:hAnsi="Arial" w:cs="Arial"/>
        </w:rPr>
        <w:t>.</w:t>
      </w:r>
    </w:p>
    <w:p w:rsidR="00600C95" w:rsidRDefault="00B95BCB" w:rsidP="009C1F4F">
      <w:pPr>
        <w:ind w:left="567" w:hanging="567"/>
        <w:jc w:val="both"/>
      </w:pPr>
      <w:r>
        <w:rPr>
          <w:rFonts w:ascii="Arial" w:hAnsi="Arial" w:cs="Arial"/>
        </w:rPr>
        <w:t>(4</w:t>
      </w:r>
      <w:r w:rsidR="00134804" w:rsidRPr="007F18F8">
        <w:rPr>
          <w:rFonts w:ascii="Arial" w:hAnsi="Arial" w:cs="Arial"/>
        </w:rPr>
        <w:t>)</w:t>
      </w:r>
      <w:r w:rsidR="00134804" w:rsidRPr="007F18F8">
        <w:rPr>
          <w:rFonts w:ascii="Arial" w:hAnsi="Arial" w:cs="Arial"/>
        </w:rPr>
        <w:tab/>
        <w:t xml:space="preserve">FENZ must </w:t>
      </w:r>
      <w:r w:rsidR="00134804">
        <w:rPr>
          <w:rFonts w:ascii="Arial" w:hAnsi="Arial" w:cs="Arial"/>
        </w:rPr>
        <w:t xml:space="preserve">publish a copy </w:t>
      </w:r>
      <w:r w:rsidR="00134804" w:rsidRPr="007F18F8">
        <w:rPr>
          <w:rFonts w:ascii="Arial" w:hAnsi="Arial" w:cs="Arial"/>
        </w:rPr>
        <w:t xml:space="preserve">of the </w:t>
      </w:r>
      <w:r w:rsidR="00134804">
        <w:rPr>
          <w:rFonts w:ascii="Arial" w:hAnsi="Arial" w:cs="Arial"/>
        </w:rPr>
        <w:t xml:space="preserve">independent reviewer’s </w:t>
      </w:r>
      <w:r w:rsidR="00134804" w:rsidRPr="007F18F8">
        <w:rPr>
          <w:rFonts w:ascii="Arial" w:hAnsi="Arial" w:cs="Arial"/>
        </w:rPr>
        <w:t>report</w:t>
      </w:r>
      <w:r w:rsidR="00134804">
        <w:rPr>
          <w:rFonts w:ascii="Arial" w:hAnsi="Arial" w:cs="Arial"/>
        </w:rPr>
        <w:t xml:space="preserve">, together with the Board’s response to that report, </w:t>
      </w:r>
      <w:r w:rsidR="009C1F4F">
        <w:rPr>
          <w:rFonts w:ascii="Arial" w:hAnsi="Arial" w:cs="Arial"/>
        </w:rPr>
        <w:t>on its website.</w:t>
      </w:r>
    </w:p>
    <w:sectPr w:rsidR="00600C95" w:rsidSect="00E7664F">
      <w:pgSz w:w="11900" w:h="16840"/>
      <w:pgMar w:top="1440" w:right="1800" w:bottom="1440" w:left="1985"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0E6" w:rsidRDefault="001340E6" w:rsidP="00793143">
      <w:pPr>
        <w:spacing w:after="0" w:line="240" w:lineRule="auto"/>
      </w:pPr>
      <w:r>
        <w:separator/>
      </w:r>
    </w:p>
  </w:endnote>
  <w:endnote w:type="continuationSeparator" w:id="0">
    <w:p w:rsidR="001340E6" w:rsidRDefault="001340E6" w:rsidP="0079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34956" w:rsidRDefault="00634956" w:rsidP="007931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4956" w:rsidRDefault="006349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34956" w:rsidRPr="000A4B2C" w:rsidRDefault="00634956" w:rsidP="000A4B2C">
    <w:pPr>
      <w:pStyle w:val="Footer"/>
      <w:framePr w:wrap="around" w:vAnchor="text" w:hAnchor="page" w:x="5946" w:y="-33"/>
      <w:rPr>
        <w:rStyle w:val="PageNumber"/>
        <w:rFonts w:ascii="Arial" w:hAnsi="Arial"/>
      </w:rPr>
    </w:pPr>
    <w:r w:rsidRPr="000A4B2C">
      <w:rPr>
        <w:rStyle w:val="PageNumber"/>
        <w:rFonts w:ascii="Arial" w:hAnsi="Arial"/>
      </w:rPr>
      <w:fldChar w:fldCharType="begin"/>
    </w:r>
    <w:r w:rsidRPr="000A4B2C">
      <w:rPr>
        <w:rStyle w:val="PageNumber"/>
        <w:rFonts w:ascii="Arial" w:hAnsi="Arial"/>
      </w:rPr>
      <w:instrText xml:space="preserve">PAGE  </w:instrText>
    </w:r>
    <w:r w:rsidRPr="000A4B2C">
      <w:rPr>
        <w:rStyle w:val="PageNumber"/>
        <w:rFonts w:ascii="Arial" w:hAnsi="Arial"/>
      </w:rPr>
      <w:fldChar w:fldCharType="separate"/>
    </w:r>
    <w:r w:rsidR="001340E6">
      <w:rPr>
        <w:rStyle w:val="PageNumber"/>
        <w:rFonts w:ascii="Arial" w:hAnsi="Arial"/>
        <w:noProof/>
      </w:rPr>
      <w:t>1</w:t>
    </w:r>
    <w:r w:rsidRPr="000A4B2C">
      <w:rPr>
        <w:rStyle w:val="PageNumber"/>
        <w:rFonts w:ascii="Arial" w:hAnsi="Arial"/>
      </w:rPr>
      <w:fldChar w:fldCharType="end"/>
    </w:r>
  </w:p>
  <w:p w:rsidR="00634956" w:rsidRDefault="006349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0E6" w:rsidRDefault="001340E6" w:rsidP="00793143">
      <w:pPr>
        <w:spacing w:after="0" w:line="240" w:lineRule="auto"/>
      </w:pPr>
      <w:r>
        <w:separator/>
      </w:r>
    </w:p>
  </w:footnote>
  <w:footnote w:type="continuationSeparator" w:id="0">
    <w:p w:rsidR="001340E6" w:rsidRDefault="001340E6" w:rsidP="0079314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34956" w:rsidRDefault="00634956">
    <w:pPr>
      <w:pStyle w:val="Header"/>
    </w:pPr>
    <w:r>
      <w:rPr>
        <w:noProof/>
        <w:lang w:val="en-US"/>
      </w:rPr>
      <w:pict w14:anchorId="252FA54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3.95pt;height:38.1pt;rotation:315;z-index:-251656192;mso-wrap-edited:f;mso-position-horizontal:center;mso-position-horizontal-relative:margin;mso-position-vertical:center;mso-position-vertical-relative:margin" wrapcoords="21417 2541 21326 3388 21266 7623 21296 10588 20750 2964 20325 423 20022 2541 19810 2117 19567 2541 19446 4235 19112 2964 18687 2117 15896 2541 15835 2964 16139 14823 15198 2541 13105 2541 12529 3388 11801 2541 11073 2541 10860 2964 10708 3811 10617 5505 10132 2541 9829 1694 9616 3811 9404 6776 8433 2117 7917 2964 7371 2541 3428 2541 3367 5505 3367 9741 2821 2541 2700 2117 2487 6776 2093 3811 1577 1694 1486 2541 1243 2541 1183 3388 1183 8047 819 3811 303 847 91 3388 30 10164 30 15247 60 15670 212 17788 242 17788 576 17788 940 16094 1334 17788 1425 16941 1456 11858 1850 16517 2335 18635 2517 16517 3246 17788 3549 17788 3610 16941 3640 12705 4125 11011 4702 17788 4823 16941 4853 11011 5005 12705 5885 17788 6249 11435 6522 14823 7311 19058 7432 17788 8069 17788 8282 11858 8282 11435 8919 17788 8828 9317 9161 13129 10041 19482 10496 14400 11224 19905 11437 16941 11983 17364 12013 15247 12347 16941 12680 17788 12832 16517 13500 18211 14197 16941 14349 18635 14895 16941 15562 18211 15623 17788 15835 17364 15835 15247 15320 3811 16351 17788 16988 17788 17383 13552 17686 17364 18202 19905 18414 17788 19719 17788 19840 18635 20234 16941 20295 16094 20659 17788 20750 16941 20780 13129 21357 17788 21478 16941 21508 4235 21417 2541" fillcolor="#548dd4 [1951]" stroked="f">
          <v:fill opacity="46530f"/>
          <v:textpath style="font-family:&quot;Arial&quot;;font-size:1pt" string="DRAFT FOR CONSULTATION"/>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34956" w:rsidRPr="00F47E06" w:rsidRDefault="00634956">
    <w:pPr>
      <w:pStyle w:val="Header"/>
      <w:rPr>
        <w:rFonts w:ascii="Arial" w:hAnsi="Arial"/>
        <w:b/>
      </w:rPr>
    </w:pPr>
    <w:r>
      <w:rPr>
        <w:rFonts w:ascii="Arial" w:hAnsi="Arial"/>
        <w:b/>
        <w:noProof/>
        <w:lang w:val="en-US"/>
      </w:rPr>
      <w:pict w14:anchorId="2FE393F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33.95pt;height:38.1pt;rotation:315;z-index:-251658240;mso-wrap-edited:f;mso-position-horizontal:center;mso-position-horizontal-relative:margin;mso-position-vertical:center;mso-position-vertical-relative:margin" wrapcoords="21417 2541 21326 3388 21266 7623 21296 10588 20750 2964 20325 423 20022 2541 19810 2117 19567 2541 19446 4235 19112 2964 18687 2117 15896 2541 15835 2964 16139 14823 15198 2541 13105 2541 12529 3388 11801 2541 11073 2541 10860 2964 10708 3811 10617 5505 10132 2541 9829 1694 9616 3811 9404 6776 8433 2117 7917 2964 7371 2541 3428 2541 3367 5505 3367 9741 2821 2541 2700 2117 2487 6776 2093 3811 1577 1694 1486 2541 1243 2541 1183 3388 1183 8047 819 3811 303 847 91 3388 30 10164 30 15247 60 15670 212 17788 242 17788 576 17788 940 16094 1334 17788 1425 16941 1456 11858 1850 16517 2335 18635 2517 16517 3246 17788 3549 17788 3610 16941 3640 12705 4125 11011 4702 17788 4823 16941 4853 11011 5005 12705 5885 17788 6249 11435 6522 14823 7311 19058 7432 17788 8069 17788 8282 11858 8282 11435 8919 17788 8828 9317 9161 13129 10041 19482 10496 14400 11224 19905 11437 16941 11983 17364 12013 15247 12347 16941 12680 17788 12832 16517 13500 18211 14197 16941 14349 18635 14895 16941 15562 18211 15623 17788 15835 17364 15835 15247 15320 3811 16351 17788 16988 17788 17383 13552 17686 17364 18202 19905 18414 17788 19719 17788 19840 18635 20234 16941 20295 16094 20659 17788 20750 16941 20780 13129 21357 17788 21478 16941 21508 4235 21417 2541" fillcolor="#548dd4 [1951]" stroked="f">
          <v:fill opacity="46530f"/>
          <v:textpath style="font-family:&quot;Arial&quot;;font-size:1pt" string="DRAFT FOR CONSULTATION"/>
          <w10:wrap anchorx="margin" anchory="margin"/>
        </v:shape>
      </w:pict>
    </w:r>
    <w:r>
      <w:rPr>
        <w:rFonts w:ascii="Arial" w:hAnsi="Arial"/>
        <w:b/>
      </w:rPr>
      <w:t xml:space="preserve">For consultation: 25 November </w:t>
    </w:r>
    <w:r w:rsidRPr="00F47E06">
      <w:rPr>
        <w:rFonts w:ascii="Arial" w:hAnsi="Arial"/>
        <w:b/>
      </w:rPr>
      <w:t>2019</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34956" w:rsidRDefault="00634956">
    <w:pPr>
      <w:pStyle w:val="Header"/>
    </w:pPr>
    <w:r>
      <w:rPr>
        <w:noProof/>
        <w:lang w:val="en-US"/>
      </w:rPr>
      <w:pict w14:anchorId="48B15EE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3.95pt;height:38.1pt;rotation:315;z-index:-251655168;mso-wrap-edited:f;mso-position-horizontal:center;mso-position-horizontal-relative:margin;mso-position-vertical:center;mso-position-vertical-relative:margin" wrapcoords="21417 2541 21326 3388 21266 7623 21296 10588 20750 2964 20325 423 20022 2541 19810 2117 19567 2541 19446 4235 19112 2964 18687 2117 15896 2541 15835 2964 16139 14823 15198 2541 13105 2541 12529 3388 11801 2541 11073 2541 10860 2964 10708 3811 10617 5505 10132 2541 9829 1694 9616 3811 9404 6776 8433 2117 7917 2964 7371 2541 3428 2541 3367 5505 3367 9741 2821 2541 2700 2117 2487 6776 2093 3811 1577 1694 1486 2541 1243 2541 1183 3388 1183 8047 819 3811 303 847 91 3388 30 10164 30 15247 60 15670 212 17788 242 17788 576 17788 940 16094 1334 17788 1425 16941 1456 11858 1850 16517 2335 18635 2517 16517 3246 17788 3549 17788 3610 16941 3640 12705 4125 11011 4702 17788 4823 16941 4853 11011 5005 12705 5885 17788 6249 11435 6522 14823 7311 19058 7432 17788 8069 17788 8282 11858 8282 11435 8919 17788 8828 9317 9161 13129 10041 19482 10496 14400 11224 19905 11437 16941 11983 17364 12013 15247 12347 16941 12680 17788 12832 16517 13500 18211 14197 16941 14349 18635 14895 16941 15562 18211 15623 17788 15835 17364 15835 15247 15320 3811 16351 17788 16988 17788 17383 13552 17686 17364 18202 19905 18414 17788 19719 17788 19840 18635 20234 16941 20295 16094 20659 17788 20750 16941 20780 13129 21357 17788 21478 16941 21508 4235 21417 2541" fillcolor="#548dd4 [1951]" stroked="f">
          <v:fill opacity="46530f"/>
          <v:textpath style="font-family:&quot;Arial&quot;;font-size:1pt" string="DRAFT FOR CONSULTATION"/>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5EB1"/>
    <w:multiLevelType w:val="hybridMultilevel"/>
    <w:tmpl w:val="6CC2A762"/>
    <w:lvl w:ilvl="0" w:tplc="598A95C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nsid w:val="096111EF"/>
    <w:multiLevelType w:val="hybridMultilevel"/>
    <w:tmpl w:val="3EDAB4C6"/>
    <w:lvl w:ilvl="0" w:tplc="15907210">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nsid w:val="0A940401"/>
    <w:multiLevelType w:val="hybridMultilevel"/>
    <w:tmpl w:val="9F56430C"/>
    <w:lvl w:ilvl="0" w:tplc="711CCC2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nsid w:val="0AD52D8D"/>
    <w:multiLevelType w:val="hybridMultilevel"/>
    <w:tmpl w:val="71F6742C"/>
    <w:lvl w:ilvl="0" w:tplc="B394E34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BAA34D7"/>
    <w:multiLevelType w:val="hybridMultilevel"/>
    <w:tmpl w:val="D21403DE"/>
    <w:lvl w:ilvl="0" w:tplc="711CCC2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nsid w:val="0D011F17"/>
    <w:multiLevelType w:val="hybridMultilevel"/>
    <w:tmpl w:val="78605C00"/>
    <w:lvl w:ilvl="0" w:tplc="54FE287C">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nsid w:val="0F44493B"/>
    <w:multiLevelType w:val="hybridMultilevel"/>
    <w:tmpl w:val="2444AE28"/>
    <w:lvl w:ilvl="0" w:tplc="C400D276">
      <w:start w:val="1"/>
      <w:numFmt w:val="decimal"/>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nsid w:val="0FDB7D0C"/>
    <w:multiLevelType w:val="hybridMultilevel"/>
    <w:tmpl w:val="2B1E72C4"/>
    <w:lvl w:ilvl="0" w:tplc="711CCC28">
      <w:start w:val="1"/>
      <w:numFmt w:val="lowerLetter"/>
      <w:lvlText w:val="(%1)"/>
      <w:lvlJc w:val="left"/>
      <w:pPr>
        <w:ind w:left="1490" w:hanging="360"/>
      </w:pPr>
      <w:rPr>
        <w:rFonts w:hint="default"/>
      </w:rPr>
    </w:lvl>
    <w:lvl w:ilvl="1" w:tplc="14090019" w:tentative="1">
      <w:start w:val="1"/>
      <w:numFmt w:val="lowerLetter"/>
      <w:lvlText w:val="%2."/>
      <w:lvlJc w:val="left"/>
      <w:pPr>
        <w:ind w:left="2210" w:hanging="360"/>
      </w:pPr>
    </w:lvl>
    <w:lvl w:ilvl="2" w:tplc="1409001B" w:tentative="1">
      <w:start w:val="1"/>
      <w:numFmt w:val="lowerRoman"/>
      <w:lvlText w:val="%3."/>
      <w:lvlJc w:val="right"/>
      <w:pPr>
        <w:ind w:left="2930" w:hanging="180"/>
      </w:pPr>
    </w:lvl>
    <w:lvl w:ilvl="3" w:tplc="1409000F" w:tentative="1">
      <w:start w:val="1"/>
      <w:numFmt w:val="decimal"/>
      <w:lvlText w:val="%4."/>
      <w:lvlJc w:val="left"/>
      <w:pPr>
        <w:ind w:left="3650" w:hanging="360"/>
      </w:pPr>
    </w:lvl>
    <w:lvl w:ilvl="4" w:tplc="14090019" w:tentative="1">
      <w:start w:val="1"/>
      <w:numFmt w:val="lowerLetter"/>
      <w:lvlText w:val="%5."/>
      <w:lvlJc w:val="left"/>
      <w:pPr>
        <w:ind w:left="4370" w:hanging="360"/>
      </w:pPr>
    </w:lvl>
    <w:lvl w:ilvl="5" w:tplc="1409001B" w:tentative="1">
      <w:start w:val="1"/>
      <w:numFmt w:val="lowerRoman"/>
      <w:lvlText w:val="%6."/>
      <w:lvlJc w:val="right"/>
      <w:pPr>
        <w:ind w:left="5090" w:hanging="180"/>
      </w:pPr>
    </w:lvl>
    <w:lvl w:ilvl="6" w:tplc="1409000F" w:tentative="1">
      <w:start w:val="1"/>
      <w:numFmt w:val="decimal"/>
      <w:lvlText w:val="%7."/>
      <w:lvlJc w:val="left"/>
      <w:pPr>
        <w:ind w:left="5810" w:hanging="360"/>
      </w:pPr>
    </w:lvl>
    <w:lvl w:ilvl="7" w:tplc="14090019" w:tentative="1">
      <w:start w:val="1"/>
      <w:numFmt w:val="lowerLetter"/>
      <w:lvlText w:val="%8."/>
      <w:lvlJc w:val="left"/>
      <w:pPr>
        <w:ind w:left="6530" w:hanging="360"/>
      </w:pPr>
    </w:lvl>
    <w:lvl w:ilvl="8" w:tplc="1409001B" w:tentative="1">
      <w:start w:val="1"/>
      <w:numFmt w:val="lowerRoman"/>
      <w:lvlText w:val="%9."/>
      <w:lvlJc w:val="right"/>
      <w:pPr>
        <w:ind w:left="7250" w:hanging="180"/>
      </w:pPr>
    </w:lvl>
  </w:abstractNum>
  <w:abstractNum w:abstractNumId="8">
    <w:nsid w:val="103B5481"/>
    <w:multiLevelType w:val="hybridMultilevel"/>
    <w:tmpl w:val="604A543C"/>
    <w:lvl w:ilvl="0" w:tplc="704687F2">
      <w:start w:val="1"/>
      <w:numFmt w:val="decimal"/>
      <w:lvlText w:val="(%1)"/>
      <w:lvlJc w:val="left"/>
      <w:pPr>
        <w:ind w:left="720" w:hanging="360"/>
      </w:pPr>
      <w:rPr>
        <w:rFonts w:eastAsia="Cambria" w:hint="default"/>
        <w:b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055467D"/>
    <w:multiLevelType w:val="hybridMultilevel"/>
    <w:tmpl w:val="CA7207D8"/>
    <w:lvl w:ilvl="0" w:tplc="711CCC2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nsid w:val="13374C6D"/>
    <w:multiLevelType w:val="hybridMultilevel"/>
    <w:tmpl w:val="42120E88"/>
    <w:lvl w:ilvl="0" w:tplc="BC86D0F4">
      <w:start w:val="1"/>
      <w:numFmt w:val="lowerLetter"/>
      <w:lvlText w:val="(%1)"/>
      <w:lvlJc w:val="left"/>
      <w:pPr>
        <w:ind w:left="1080" w:hanging="360"/>
      </w:pPr>
      <w:rPr>
        <w:rFonts w:ascii="Cambria" w:eastAsia="Cambria" w:hAnsi="Cambria" w:cs="Times New Roman"/>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nsid w:val="1C454487"/>
    <w:multiLevelType w:val="hybridMultilevel"/>
    <w:tmpl w:val="49EEADD2"/>
    <w:lvl w:ilvl="0" w:tplc="704687F2">
      <w:start w:val="1"/>
      <w:numFmt w:val="decimal"/>
      <w:lvlText w:val="(%1)"/>
      <w:lvlJc w:val="left"/>
      <w:pPr>
        <w:ind w:left="720" w:hanging="360"/>
      </w:pPr>
      <w:rPr>
        <w:rFonts w:eastAsia="Cambria" w:hint="default"/>
        <w:b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1CD41AA2"/>
    <w:multiLevelType w:val="hybridMultilevel"/>
    <w:tmpl w:val="D9F65B62"/>
    <w:lvl w:ilvl="0" w:tplc="704687F2">
      <w:start w:val="1"/>
      <w:numFmt w:val="decimal"/>
      <w:lvlText w:val="(%1)"/>
      <w:lvlJc w:val="left"/>
      <w:pPr>
        <w:ind w:left="1130" w:hanging="360"/>
      </w:pPr>
      <w:rPr>
        <w:rFonts w:eastAsia="Cambria" w:hint="default"/>
        <w:b w:val="0"/>
        <w:color w:val="auto"/>
      </w:rPr>
    </w:lvl>
    <w:lvl w:ilvl="1" w:tplc="14090019" w:tentative="1">
      <w:start w:val="1"/>
      <w:numFmt w:val="lowerLetter"/>
      <w:lvlText w:val="%2."/>
      <w:lvlJc w:val="left"/>
      <w:pPr>
        <w:ind w:left="1850" w:hanging="360"/>
      </w:pPr>
    </w:lvl>
    <w:lvl w:ilvl="2" w:tplc="1409001B" w:tentative="1">
      <w:start w:val="1"/>
      <w:numFmt w:val="lowerRoman"/>
      <w:lvlText w:val="%3."/>
      <w:lvlJc w:val="right"/>
      <w:pPr>
        <w:ind w:left="2570" w:hanging="180"/>
      </w:pPr>
    </w:lvl>
    <w:lvl w:ilvl="3" w:tplc="1409000F" w:tentative="1">
      <w:start w:val="1"/>
      <w:numFmt w:val="decimal"/>
      <w:lvlText w:val="%4."/>
      <w:lvlJc w:val="left"/>
      <w:pPr>
        <w:ind w:left="3290" w:hanging="360"/>
      </w:pPr>
    </w:lvl>
    <w:lvl w:ilvl="4" w:tplc="14090019" w:tentative="1">
      <w:start w:val="1"/>
      <w:numFmt w:val="lowerLetter"/>
      <w:lvlText w:val="%5."/>
      <w:lvlJc w:val="left"/>
      <w:pPr>
        <w:ind w:left="4010" w:hanging="360"/>
      </w:pPr>
    </w:lvl>
    <w:lvl w:ilvl="5" w:tplc="1409001B" w:tentative="1">
      <w:start w:val="1"/>
      <w:numFmt w:val="lowerRoman"/>
      <w:lvlText w:val="%6."/>
      <w:lvlJc w:val="right"/>
      <w:pPr>
        <w:ind w:left="4730" w:hanging="180"/>
      </w:pPr>
    </w:lvl>
    <w:lvl w:ilvl="6" w:tplc="1409000F" w:tentative="1">
      <w:start w:val="1"/>
      <w:numFmt w:val="decimal"/>
      <w:lvlText w:val="%7."/>
      <w:lvlJc w:val="left"/>
      <w:pPr>
        <w:ind w:left="5450" w:hanging="360"/>
      </w:pPr>
    </w:lvl>
    <w:lvl w:ilvl="7" w:tplc="14090019" w:tentative="1">
      <w:start w:val="1"/>
      <w:numFmt w:val="lowerLetter"/>
      <w:lvlText w:val="%8."/>
      <w:lvlJc w:val="left"/>
      <w:pPr>
        <w:ind w:left="6170" w:hanging="360"/>
      </w:pPr>
    </w:lvl>
    <w:lvl w:ilvl="8" w:tplc="1409001B" w:tentative="1">
      <w:start w:val="1"/>
      <w:numFmt w:val="lowerRoman"/>
      <w:lvlText w:val="%9."/>
      <w:lvlJc w:val="right"/>
      <w:pPr>
        <w:ind w:left="6890" w:hanging="180"/>
      </w:pPr>
    </w:lvl>
  </w:abstractNum>
  <w:abstractNum w:abstractNumId="13">
    <w:nsid w:val="27937DD1"/>
    <w:multiLevelType w:val="hybridMultilevel"/>
    <w:tmpl w:val="F94CA44C"/>
    <w:lvl w:ilvl="0" w:tplc="711CCC2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nsid w:val="2B00679E"/>
    <w:multiLevelType w:val="hybridMultilevel"/>
    <w:tmpl w:val="9E5A6B00"/>
    <w:lvl w:ilvl="0" w:tplc="158CFA8E">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nsid w:val="32D561F5"/>
    <w:multiLevelType w:val="hybridMultilevel"/>
    <w:tmpl w:val="6FEE93A8"/>
    <w:lvl w:ilvl="0" w:tplc="14090003">
      <w:start w:val="1"/>
      <w:numFmt w:val="bullet"/>
      <w:lvlText w:val="o"/>
      <w:lvlJc w:val="left"/>
      <w:pPr>
        <w:ind w:left="1080" w:hanging="360"/>
      </w:pPr>
      <w:rPr>
        <w:rFonts w:ascii="Courier New" w:hAnsi="Courier New" w:cs="Courier New" w:hint="default"/>
      </w:rPr>
    </w:lvl>
    <w:lvl w:ilvl="1" w:tplc="14090013">
      <w:start w:val="1"/>
      <w:numFmt w:val="upperRoman"/>
      <w:lvlText w:val="%2."/>
      <w:lvlJc w:val="right"/>
      <w:pPr>
        <w:ind w:left="1800" w:hanging="360"/>
      </w:pPr>
      <w:rPr>
        <w:rFonts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nsid w:val="3E4D49FB"/>
    <w:multiLevelType w:val="hybridMultilevel"/>
    <w:tmpl w:val="BE3C82D0"/>
    <w:lvl w:ilvl="0" w:tplc="704687F2">
      <w:start w:val="1"/>
      <w:numFmt w:val="decimal"/>
      <w:lvlText w:val="(%1)"/>
      <w:lvlJc w:val="left"/>
      <w:pPr>
        <w:ind w:left="1080" w:hanging="360"/>
      </w:pPr>
      <w:rPr>
        <w:rFonts w:eastAsia="Cambria" w:hint="default"/>
        <w:b w:val="0"/>
        <w:color w:val="auto"/>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nsid w:val="3FDD55D2"/>
    <w:multiLevelType w:val="hybridMultilevel"/>
    <w:tmpl w:val="1DBAD480"/>
    <w:lvl w:ilvl="0" w:tplc="C7465E10">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nsid w:val="43A54A8B"/>
    <w:multiLevelType w:val="hybridMultilevel"/>
    <w:tmpl w:val="07B4F15A"/>
    <w:lvl w:ilvl="0" w:tplc="14090003">
      <w:start w:val="1"/>
      <w:numFmt w:val="bullet"/>
      <w:lvlText w:val="o"/>
      <w:lvlJc w:val="left"/>
      <w:pPr>
        <w:ind w:left="1080" w:hanging="360"/>
      </w:pPr>
      <w:rPr>
        <w:rFonts w:ascii="Courier New" w:hAnsi="Courier New" w:cs="Courier New" w:hint="default"/>
      </w:rPr>
    </w:lvl>
    <w:lvl w:ilvl="1" w:tplc="14090013">
      <w:start w:val="1"/>
      <w:numFmt w:val="upperRoman"/>
      <w:lvlText w:val="%2."/>
      <w:lvlJc w:val="right"/>
      <w:pPr>
        <w:ind w:left="1800" w:hanging="360"/>
      </w:pPr>
      <w:rPr>
        <w:rFonts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nsid w:val="445C4EAD"/>
    <w:multiLevelType w:val="hybridMultilevel"/>
    <w:tmpl w:val="EF8EBD0A"/>
    <w:lvl w:ilvl="0" w:tplc="704687F2">
      <w:start w:val="1"/>
      <w:numFmt w:val="decimal"/>
      <w:lvlText w:val="(%1)"/>
      <w:lvlJc w:val="left"/>
      <w:pPr>
        <w:ind w:left="720" w:hanging="360"/>
      </w:pPr>
      <w:rPr>
        <w:rFonts w:eastAsia="Cambria" w:hint="default"/>
        <w:b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44827067"/>
    <w:multiLevelType w:val="hybridMultilevel"/>
    <w:tmpl w:val="B8B0C44C"/>
    <w:lvl w:ilvl="0" w:tplc="711CCC28">
      <w:start w:val="1"/>
      <w:numFmt w:val="lowerLetter"/>
      <w:lvlText w:val="(%1)"/>
      <w:lvlJc w:val="left"/>
      <w:pPr>
        <w:ind w:left="1080" w:hanging="360"/>
      </w:pPr>
      <w:rPr>
        <w:rFonts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nsid w:val="45010CBA"/>
    <w:multiLevelType w:val="hybridMultilevel"/>
    <w:tmpl w:val="EA183860"/>
    <w:lvl w:ilvl="0" w:tplc="704687F2">
      <w:start w:val="1"/>
      <w:numFmt w:val="decimal"/>
      <w:lvlText w:val="(%1)"/>
      <w:lvlJc w:val="left"/>
      <w:pPr>
        <w:ind w:left="1080" w:hanging="360"/>
      </w:pPr>
      <w:rPr>
        <w:rFonts w:eastAsia="Cambria" w:hint="default"/>
        <w:b w:val="0"/>
        <w:color w:val="auto"/>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nsid w:val="46BF60CF"/>
    <w:multiLevelType w:val="hybridMultilevel"/>
    <w:tmpl w:val="5D701388"/>
    <w:lvl w:ilvl="0" w:tplc="1436C7C4">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3">
    <w:nsid w:val="4A3D4919"/>
    <w:multiLevelType w:val="hybridMultilevel"/>
    <w:tmpl w:val="06E608FA"/>
    <w:lvl w:ilvl="0" w:tplc="711CCC2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4">
    <w:nsid w:val="4A710CAE"/>
    <w:multiLevelType w:val="hybridMultilevel"/>
    <w:tmpl w:val="2A3A71F2"/>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5">
    <w:nsid w:val="4AB66CC9"/>
    <w:multiLevelType w:val="hybridMultilevel"/>
    <w:tmpl w:val="80047AD8"/>
    <w:lvl w:ilvl="0" w:tplc="E60616F2">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6">
    <w:nsid w:val="50FA5FFD"/>
    <w:multiLevelType w:val="hybridMultilevel"/>
    <w:tmpl w:val="7F02EF92"/>
    <w:lvl w:ilvl="0" w:tplc="711CCC2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7">
    <w:nsid w:val="516319BD"/>
    <w:multiLevelType w:val="hybridMultilevel"/>
    <w:tmpl w:val="2C2270C8"/>
    <w:lvl w:ilvl="0" w:tplc="704687F2">
      <w:start w:val="1"/>
      <w:numFmt w:val="decimal"/>
      <w:lvlText w:val="(%1)"/>
      <w:lvlJc w:val="left"/>
      <w:pPr>
        <w:ind w:left="720" w:hanging="360"/>
      </w:pPr>
      <w:rPr>
        <w:rFonts w:eastAsia="Cambria" w:hint="default"/>
        <w:b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51A615DC"/>
    <w:multiLevelType w:val="hybridMultilevel"/>
    <w:tmpl w:val="70503C98"/>
    <w:lvl w:ilvl="0" w:tplc="704687F2">
      <w:start w:val="1"/>
      <w:numFmt w:val="decimal"/>
      <w:lvlText w:val="(%1)"/>
      <w:lvlJc w:val="left"/>
      <w:pPr>
        <w:ind w:left="720" w:hanging="360"/>
      </w:pPr>
      <w:rPr>
        <w:rFonts w:eastAsia="Cambria" w:hint="default"/>
        <w:b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536872ED"/>
    <w:multiLevelType w:val="hybridMultilevel"/>
    <w:tmpl w:val="2FC275CE"/>
    <w:lvl w:ilvl="0" w:tplc="9F142CA6">
      <w:start w:val="1"/>
      <w:numFmt w:val="lowerLetter"/>
      <w:lvlText w:val="(%1)"/>
      <w:lvlJc w:val="left"/>
      <w:pPr>
        <w:ind w:left="1130" w:hanging="360"/>
      </w:pPr>
      <w:rPr>
        <w:rFonts w:hint="default"/>
      </w:rPr>
    </w:lvl>
    <w:lvl w:ilvl="1" w:tplc="14090019" w:tentative="1">
      <w:start w:val="1"/>
      <w:numFmt w:val="lowerLetter"/>
      <w:lvlText w:val="%2."/>
      <w:lvlJc w:val="left"/>
      <w:pPr>
        <w:ind w:left="1850" w:hanging="360"/>
      </w:pPr>
    </w:lvl>
    <w:lvl w:ilvl="2" w:tplc="1409001B" w:tentative="1">
      <w:start w:val="1"/>
      <w:numFmt w:val="lowerRoman"/>
      <w:lvlText w:val="%3."/>
      <w:lvlJc w:val="right"/>
      <w:pPr>
        <w:ind w:left="2570" w:hanging="180"/>
      </w:pPr>
    </w:lvl>
    <w:lvl w:ilvl="3" w:tplc="1409000F" w:tentative="1">
      <w:start w:val="1"/>
      <w:numFmt w:val="decimal"/>
      <w:lvlText w:val="%4."/>
      <w:lvlJc w:val="left"/>
      <w:pPr>
        <w:ind w:left="3290" w:hanging="360"/>
      </w:pPr>
    </w:lvl>
    <w:lvl w:ilvl="4" w:tplc="14090019" w:tentative="1">
      <w:start w:val="1"/>
      <w:numFmt w:val="lowerLetter"/>
      <w:lvlText w:val="%5."/>
      <w:lvlJc w:val="left"/>
      <w:pPr>
        <w:ind w:left="4010" w:hanging="360"/>
      </w:pPr>
    </w:lvl>
    <w:lvl w:ilvl="5" w:tplc="1409001B" w:tentative="1">
      <w:start w:val="1"/>
      <w:numFmt w:val="lowerRoman"/>
      <w:lvlText w:val="%6."/>
      <w:lvlJc w:val="right"/>
      <w:pPr>
        <w:ind w:left="4730" w:hanging="180"/>
      </w:pPr>
    </w:lvl>
    <w:lvl w:ilvl="6" w:tplc="1409000F" w:tentative="1">
      <w:start w:val="1"/>
      <w:numFmt w:val="decimal"/>
      <w:lvlText w:val="%7."/>
      <w:lvlJc w:val="left"/>
      <w:pPr>
        <w:ind w:left="5450" w:hanging="360"/>
      </w:pPr>
    </w:lvl>
    <w:lvl w:ilvl="7" w:tplc="14090019" w:tentative="1">
      <w:start w:val="1"/>
      <w:numFmt w:val="lowerLetter"/>
      <w:lvlText w:val="%8."/>
      <w:lvlJc w:val="left"/>
      <w:pPr>
        <w:ind w:left="6170" w:hanging="360"/>
      </w:pPr>
    </w:lvl>
    <w:lvl w:ilvl="8" w:tplc="1409001B" w:tentative="1">
      <w:start w:val="1"/>
      <w:numFmt w:val="lowerRoman"/>
      <w:lvlText w:val="%9."/>
      <w:lvlJc w:val="right"/>
      <w:pPr>
        <w:ind w:left="6890" w:hanging="180"/>
      </w:pPr>
    </w:lvl>
  </w:abstractNum>
  <w:abstractNum w:abstractNumId="30">
    <w:nsid w:val="56583C4B"/>
    <w:multiLevelType w:val="hybridMultilevel"/>
    <w:tmpl w:val="2F0AF75C"/>
    <w:lvl w:ilvl="0" w:tplc="A182A196">
      <w:start w:val="1"/>
      <w:numFmt w:val="decimal"/>
      <w:lvlText w:val="(%1)"/>
      <w:lvlJc w:val="left"/>
      <w:pPr>
        <w:ind w:left="1080" w:hanging="360"/>
      </w:pPr>
      <w:rPr>
        <w:rFonts w:hint="default"/>
      </w:rPr>
    </w:lvl>
    <w:lvl w:ilvl="1" w:tplc="711CCC28">
      <w:start w:val="1"/>
      <w:numFmt w:val="lowerLetter"/>
      <w:lvlText w:val="(%2)"/>
      <w:lvlJc w:val="left"/>
      <w:pPr>
        <w:ind w:left="1800" w:hanging="360"/>
      </w:pPr>
      <w:rPr>
        <w:rFonts w:hint="default"/>
      </w:rPr>
    </w:lvl>
    <w:lvl w:ilvl="2" w:tplc="148C860A">
      <w:start w:val="2"/>
      <w:numFmt w:val="lowerRoman"/>
      <w:lvlText w:val="(%3)"/>
      <w:lvlJc w:val="left"/>
      <w:pPr>
        <w:ind w:left="3060" w:hanging="720"/>
      </w:pPr>
      <w:rPr>
        <w:rFonts w:hint="default"/>
      </w:r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1">
    <w:nsid w:val="584F18CA"/>
    <w:multiLevelType w:val="hybridMultilevel"/>
    <w:tmpl w:val="6A78F74E"/>
    <w:lvl w:ilvl="0" w:tplc="C400D276">
      <w:start w:val="1"/>
      <w:numFmt w:val="decimal"/>
      <w:lvlText w:val="(%1)"/>
      <w:lvlJc w:val="left"/>
      <w:pPr>
        <w:ind w:left="1440" w:hanging="360"/>
      </w:pPr>
      <w:rPr>
        <w:rFonts w:hint="default"/>
        <w:b w:val="0"/>
        <w:color w:val="auto"/>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2">
    <w:nsid w:val="612A4330"/>
    <w:multiLevelType w:val="hybridMultilevel"/>
    <w:tmpl w:val="1938E546"/>
    <w:lvl w:ilvl="0" w:tplc="9112DD9A">
      <w:start w:val="1"/>
      <w:numFmt w:val="lowerLetter"/>
      <w:lvlText w:val="(%1)"/>
      <w:lvlJc w:val="left"/>
      <w:pPr>
        <w:ind w:left="1130" w:hanging="360"/>
      </w:pPr>
      <w:rPr>
        <w:rFonts w:hint="default"/>
      </w:rPr>
    </w:lvl>
    <w:lvl w:ilvl="1" w:tplc="14090019" w:tentative="1">
      <w:start w:val="1"/>
      <w:numFmt w:val="lowerLetter"/>
      <w:lvlText w:val="%2."/>
      <w:lvlJc w:val="left"/>
      <w:pPr>
        <w:ind w:left="1850" w:hanging="360"/>
      </w:pPr>
    </w:lvl>
    <w:lvl w:ilvl="2" w:tplc="1409001B" w:tentative="1">
      <w:start w:val="1"/>
      <w:numFmt w:val="lowerRoman"/>
      <w:lvlText w:val="%3."/>
      <w:lvlJc w:val="right"/>
      <w:pPr>
        <w:ind w:left="2570" w:hanging="180"/>
      </w:pPr>
    </w:lvl>
    <w:lvl w:ilvl="3" w:tplc="1409000F" w:tentative="1">
      <w:start w:val="1"/>
      <w:numFmt w:val="decimal"/>
      <w:lvlText w:val="%4."/>
      <w:lvlJc w:val="left"/>
      <w:pPr>
        <w:ind w:left="3290" w:hanging="360"/>
      </w:pPr>
    </w:lvl>
    <w:lvl w:ilvl="4" w:tplc="14090019" w:tentative="1">
      <w:start w:val="1"/>
      <w:numFmt w:val="lowerLetter"/>
      <w:lvlText w:val="%5."/>
      <w:lvlJc w:val="left"/>
      <w:pPr>
        <w:ind w:left="4010" w:hanging="360"/>
      </w:pPr>
    </w:lvl>
    <w:lvl w:ilvl="5" w:tplc="1409001B" w:tentative="1">
      <w:start w:val="1"/>
      <w:numFmt w:val="lowerRoman"/>
      <w:lvlText w:val="%6."/>
      <w:lvlJc w:val="right"/>
      <w:pPr>
        <w:ind w:left="4730" w:hanging="180"/>
      </w:pPr>
    </w:lvl>
    <w:lvl w:ilvl="6" w:tplc="1409000F" w:tentative="1">
      <w:start w:val="1"/>
      <w:numFmt w:val="decimal"/>
      <w:lvlText w:val="%7."/>
      <w:lvlJc w:val="left"/>
      <w:pPr>
        <w:ind w:left="5450" w:hanging="360"/>
      </w:pPr>
    </w:lvl>
    <w:lvl w:ilvl="7" w:tplc="14090019" w:tentative="1">
      <w:start w:val="1"/>
      <w:numFmt w:val="lowerLetter"/>
      <w:lvlText w:val="%8."/>
      <w:lvlJc w:val="left"/>
      <w:pPr>
        <w:ind w:left="6170" w:hanging="360"/>
      </w:pPr>
    </w:lvl>
    <w:lvl w:ilvl="8" w:tplc="1409001B" w:tentative="1">
      <w:start w:val="1"/>
      <w:numFmt w:val="lowerRoman"/>
      <w:lvlText w:val="%9."/>
      <w:lvlJc w:val="right"/>
      <w:pPr>
        <w:ind w:left="6890" w:hanging="180"/>
      </w:pPr>
    </w:lvl>
  </w:abstractNum>
  <w:abstractNum w:abstractNumId="33">
    <w:nsid w:val="66E405EF"/>
    <w:multiLevelType w:val="hybridMultilevel"/>
    <w:tmpl w:val="BE9C1284"/>
    <w:lvl w:ilvl="0" w:tplc="711CCC2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4">
    <w:nsid w:val="685F4046"/>
    <w:multiLevelType w:val="hybridMultilevel"/>
    <w:tmpl w:val="837252F4"/>
    <w:lvl w:ilvl="0" w:tplc="C400D276">
      <w:start w:val="1"/>
      <w:numFmt w:val="decimal"/>
      <w:lvlText w:val="(%1)"/>
      <w:lvlJc w:val="left"/>
      <w:pPr>
        <w:ind w:left="770" w:hanging="360"/>
      </w:pPr>
      <w:rPr>
        <w:rFonts w:hint="default"/>
        <w:b w:val="0"/>
        <w:color w:val="auto"/>
      </w:rPr>
    </w:lvl>
    <w:lvl w:ilvl="1" w:tplc="14090019" w:tentative="1">
      <w:start w:val="1"/>
      <w:numFmt w:val="lowerLetter"/>
      <w:lvlText w:val="%2."/>
      <w:lvlJc w:val="left"/>
      <w:pPr>
        <w:ind w:left="1490" w:hanging="360"/>
      </w:pPr>
    </w:lvl>
    <w:lvl w:ilvl="2" w:tplc="1409001B" w:tentative="1">
      <w:start w:val="1"/>
      <w:numFmt w:val="lowerRoman"/>
      <w:lvlText w:val="%3."/>
      <w:lvlJc w:val="right"/>
      <w:pPr>
        <w:ind w:left="2210" w:hanging="180"/>
      </w:pPr>
    </w:lvl>
    <w:lvl w:ilvl="3" w:tplc="1409000F" w:tentative="1">
      <w:start w:val="1"/>
      <w:numFmt w:val="decimal"/>
      <w:lvlText w:val="%4."/>
      <w:lvlJc w:val="left"/>
      <w:pPr>
        <w:ind w:left="2930" w:hanging="360"/>
      </w:pPr>
    </w:lvl>
    <w:lvl w:ilvl="4" w:tplc="14090019" w:tentative="1">
      <w:start w:val="1"/>
      <w:numFmt w:val="lowerLetter"/>
      <w:lvlText w:val="%5."/>
      <w:lvlJc w:val="left"/>
      <w:pPr>
        <w:ind w:left="3650" w:hanging="360"/>
      </w:pPr>
    </w:lvl>
    <w:lvl w:ilvl="5" w:tplc="1409001B" w:tentative="1">
      <w:start w:val="1"/>
      <w:numFmt w:val="lowerRoman"/>
      <w:lvlText w:val="%6."/>
      <w:lvlJc w:val="right"/>
      <w:pPr>
        <w:ind w:left="4370" w:hanging="180"/>
      </w:pPr>
    </w:lvl>
    <w:lvl w:ilvl="6" w:tplc="1409000F" w:tentative="1">
      <w:start w:val="1"/>
      <w:numFmt w:val="decimal"/>
      <w:lvlText w:val="%7."/>
      <w:lvlJc w:val="left"/>
      <w:pPr>
        <w:ind w:left="5090" w:hanging="360"/>
      </w:pPr>
    </w:lvl>
    <w:lvl w:ilvl="7" w:tplc="14090019" w:tentative="1">
      <w:start w:val="1"/>
      <w:numFmt w:val="lowerLetter"/>
      <w:lvlText w:val="%8."/>
      <w:lvlJc w:val="left"/>
      <w:pPr>
        <w:ind w:left="5810" w:hanging="360"/>
      </w:pPr>
    </w:lvl>
    <w:lvl w:ilvl="8" w:tplc="1409001B" w:tentative="1">
      <w:start w:val="1"/>
      <w:numFmt w:val="lowerRoman"/>
      <w:lvlText w:val="%9."/>
      <w:lvlJc w:val="right"/>
      <w:pPr>
        <w:ind w:left="6530" w:hanging="180"/>
      </w:pPr>
    </w:lvl>
  </w:abstractNum>
  <w:abstractNum w:abstractNumId="35">
    <w:nsid w:val="69150B02"/>
    <w:multiLevelType w:val="hybridMultilevel"/>
    <w:tmpl w:val="39F86DC0"/>
    <w:lvl w:ilvl="0" w:tplc="FC226ADE">
      <w:start w:val="1"/>
      <w:numFmt w:val="decimal"/>
      <w:lvlText w:val="%1."/>
      <w:lvlJc w:val="left"/>
      <w:pPr>
        <w:ind w:left="720" w:hanging="360"/>
      </w:pPr>
      <w:rPr>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698B35E3"/>
    <w:multiLevelType w:val="hybridMultilevel"/>
    <w:tmpl w:val="EA567686"/>
    <w:lvl w:ilvl="0" w:tplc="711CCC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6D2F7DA9"/>
    <w:multiLevelType w:val="hybridMultilevel"/>
    <w:tmpl w:val="29AC2606"/>
    <w:lvl w:ilvl="0" w:tplc="704687F2">
      <w:start w:val="1"/>
      <w:numFmt w:val="decimal"/>
      <w:lvlText w:val="(%1)"/>
      <w:lvlJc w:val="left"/>
      <w:pPr>
        <w:ind w:left="720" w:hanging="360"/>
      </w:pPr>
      <w:rPr>
        <w:rFonts w:eastAsia="Cambria" w:hint="default"/>
        <w:b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77430750"/>
    <w:multiLevelType w:val="hybridMultilevel"/>
    <w:tmpl w:val="96B8B8DE"/>
    <w:lvl w:ilvl="0" w:tplc="C400D27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nsid w:val="7C675FD3"/>
    <w:multiLevelType w:val="hybridMultilevel"/>
    <w:tmpl w:val="D28CCD40"/>
    <w:lvl w:ilvl="0" w:tplc="704687F2">
      <w:start w:val="1"/>
      <w:numFmt w:val="decimal"/>
      <w:lvlText w:val="(%1)"/>
      <w:lvlJc w:val="left"/>
      <w:pPr>
        <w:ind w:left="720" w:hanging="360"/>
      </w:pPr>
      <w:rPr>
        <w:rFonts w:eastAsia="Cambria" w:hint="default"/>
        <w:b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5"/>
  </w:num>
  <w:num w:numId="2">
    <w:abstractNumId w:val="28"/>
  </w:num>
  <w:num w:numId="3">
    <w:abstractNumId w:val="21"/>
  </w:num>
  <w:num w:numId="4">
    <w:abstractNumId w:val="16"/>
  </w:num>
  <w:num w:numId="5">
    <w:abstractNumId w:val="34"/>
  </w:num>
  <w:num w:numId="6">
    <w:abstractNumId w:val="30"/>
  </w:num>
  <w:num w:numId="7">
    <w:abstractNumId w:val="38"/>
  </w:num>
  <w:num w:numId="8">
    <w:abstractNumId w:val="33"/>
  </w:num>
  <w:num w:numId="9">
    <w:abstractNumId w:val="6"/>
  </w:num>
  <w:num w:numId="10">
    <w:abstractNumId w:val="13"/>
  </w:num>
  <w:num w:numId="11">
    <w:abstractNumId w:val="7"/>
  </w:num>
  <w:num w:numId="12">
    <w:abstractNumId w:val="11"/>
  </w:num>
  <w:num w:numId="13">
    <w:abstractNumId w:val="9"/>
  </w:num>
  <w:num w:numId="14">
    <w:abstractNumId w:val="36"/>
  </w:num>
  <w:num w:numId="15">
    <w:abstractNumId w:val="19"/>
  </w:num>
  <w:num w:numId="16">
    <w:abstractNumId w:val="27"/>
  </w:num>
  <w:num w:numId="17">
    <w:abstractNumId w:val="4"/>
  </w:num>
  <w:num w:numId="18">
    <w:abstractNumId w:val="37"/>
  </w:num>
  <w:num w:numId="19">
    <w:abstractNumId w:val="23"/>
  </w:num>
  <w:num w:numId="20">
    <w:abstractNumId w:val="39"/>
  </w:num>
  <w:num w:numId="21">
    <w:abstractNumId w:val="2"/>
  </w:num>
  <w:num w:numId="22">
    <w:abstractNumId w:val="26"/>
  </w:num>
  <w:num w:numId="23">
    <w:abstractNumId w:val="8"/>
  </w:num>
  <w:num w:numId="24">
    <w:abstractNumId w:val="12"/>
  </w:num>
  <w:num w:numId="25">
    <w:abstractNumId w:val="22"/>
  </w:num>
  <w:num w:numId="26">
    <w:abstractNumId w:val="17"/>
  </w:num>
  <w:num w:numId="27">
    <w:abstractNumId w:val="29"/>
  </w:num>
  <w:num w:numId="28">
    <w:abstractNumId w:val="32"/>
  </w:num>
  <w:num w:numId="29">
    <w:abstractNumId w:val="25"/>
  </w:num>
  <w:num w:numId="30">
    <w:abstractNumId w:val="3"/>
  </w:num>
  <w:num w:numId="31">
    <w:abstractNumId w:val="5"/>
  </w:num>
  <w:num w:numId="32">
    <w:abstractNumId w:val="1"/>
  </w:num>
  <w:num w:numId="33">
    <w:abstractNumId w:val="10"/>
  </w:num>
  <w:num w:numId="34">
    <w:abstractNumId w:val="0"/>
  </w:num>
  <w:num w:numId="35">
    <w:abstractNumId w:val="14"/>
  </w:num>
  <w:num w:numId="36">
    <w:abstractNumId w:val="20"/>
  </w:num>
  <w:num w:numId="37">
    <w:abstractNumId w:val="18"/>
  </w:num>
  <w:num w:numId="38">
    <w:abstractNumId w:val="15"/>
  </w:num>
  <w:num w:numId="39">
    <w:abstractNumId w:val="3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143"/>
    <w:rsid w:val="0000160A"/>
    <w:rsid w:val="00003378"/>
    <w:rsid w:val="0000359A"/>
    <w:rsid w:val="00005084"/>
    <w:rsid w:val="00005C31"/>
    <w:rsid w:val="0001601C"/>
    <w:rsid w:val="000222F9"/>
    <w:rsid w:val="00023254"/>
    <w:rsid w:val="0002540A"/>
    <w:rsid w:val="00033477"/>
    <w:rsid w:val="00033BFC"/>
    <w:rsid w:val="000340E6"/>
    <w:rsid w:val="00041795"/>
    <w:rsid w:val="00042D0F"/>
    <w:rsid w:val="00044500"/>
    <w:rsid w:val="00045CBE"/>
    <w:rsid w:val="00045D50"/>
    <w:rsid w:val="000518F7"/>
    <w:rsid w:val="00051AFD"/>
    <w:rsid w:val="00063085"/>
    <w:rsid w:val="00063987"/>
    <w:rsid w:val="00067947"/>
    <w:rsid w:val="0007327D"/>
    <w:rsid w:val="000733EF"/>
    <w:rsid w:val="000744EB"/>
    <w:rsid w:val="00074831"/>
    <w:rsid w:val="00074F99"/>
    <w:rsid w:val="000752A0"/>
    <w:rsid w:val="00080837"/>
    <w:rsid w:val="00086A3D"/>
    <w:rsid w:val="00090AAB"/>
    <w:rsid w:val="00091432"/>
    <w:rsid w:val="00091F80"/>
    <w:rsid w:val="00094222"/>
    <w:rsid w:val="00096288"/>
    <w:rsid w:val="000A3E8B"/>
    <w:rsid w:val="000A4B2C"/>
    <w:rsid w:val="000A5AF1"/>
    <w:rsid w:val="000A6B14"/>
    <w:rsid w:val="000A6C8F"/>
    <w:rsid w:val="000A7FE5"/>
    <w:rsid w:val="000B037F"/>
    <w:rsid w:val="000B13DD"/>
    <w:rsid w:val="000B345A"/>
    <w:rsid w:val="000B3AB8"/>
    <w:rsid w:val="000B4722"/>
    <w:rsid w:val="000C04E3"/>
    <w:rsid w:val="000C2958"/>
    <w:rsid w:val="000D0B4C"/>
    <w:rsid w:val="000D177E"/>
    <w:rsid w:val="000D1973"/>
    <w:rsid w:val="000D3CE3"/>
    <w:rsid w:val="000D7D4C"/>
    <w:rsid w:val="000E32D9"/>
    <w:rsid w:val="000E57D6"/>
    <w:rsid w:val="000F2BC1"/>
    <w:rsid w:val="000F62A3"/>
    <w:rsid w:val="000F7C80"/>
    <w:rsid w:val="00102B9D"/>
    <w:rsid w:val="00102C61"/>
    <w:rsid w:val="001045F1"/>
    <w:rsid w:val="001058E8"/>
    <w:rsid w:val="00105B7A"/>
    <w:rsid w:val="00107640"/>
    <w:rsid w:val="0011198A"/>
    <w:rsid w:val="001144F5"/>
    <w:rsid w:val="00120592"/>
    <w:rsid w:val="00124FD4"/>
    <w:rsid w:val="00126E0C"/>
    <w:rsid w:val="001273C6"/>
    <w:rsid w:val="001340E6"/>
    <w:rsid w:val="00134804"/>
    <w:rsid w:val="00134B39"/>
    <w:rsid w:val="00135155"/>
    <w:rsid w:val="00136E56"/>
    <w:rsid w:val="00140A60"/>
    <w:rsid w:val="0015241D"/>
    <w:rsid w:val="00154CD0"/>
    <w:rsid w:val="001565DC"/>
    <w:rsid w:val="001569A3"/>
    <w:rsid w:val="00164FB6"/>
    <w:rsid w:val="00172E50"/>
    <w:rsid w:val="00173AED"/>
    <w:rsid w:val="00176837"/>
    <w:rsid w:val="00176FC3"/>
    <w:rsid w:val="00177A79"/>
    <w:rsid w:val="00180477"/>
    <w:rsid w:val="001805F4"/>
    <w:rsid w:val="00185E1B"/>
    <w:rsid w:val="00186EE9"/>
    <w:rsid w:val="00197994"/>
    <w:rsid w:val="0019799A"/>
    <w:rsid w:val="001A33EC"/>
    <w:rsid w:val="001A6622"/>
    <w:rsid w:val="001A787D"/>
    <w:rsid w:val="001B01AB"/>
    <w:rsid w:val="001B39DE"/>
    <w:rsid w:val="001B5813"/>
    <w:rsid w:val="001B622A"/>
    <w:rsid w:val="001C0477"/>
    <w:rsid w:val="001C0A27"/>
    <w:rsid w:val="001C2901"/>
    <w:rsid w:val="001C5E6D"/>
    <w:rsid w:val="001D7729"/>
    <w:rsid w:val="001E0120"/>
    <w:rsid w:val="001E12A2"/>
    <w:rsid w:val="001E3B36"/>
    <w:rsid w:val="001E7B4B"/>
    <w:rsid w:val="001F14FB"/>
    <w:rsid w:val="001F1C45"/>
    <w:rsid w:val="001F2695"/>
    <w:rsid w:val="001F29A7"/>
    <w:rsid w:val="001F5FD7"/>
    <w:rsid w:val="001F6FE2"/>
    <w:rsid w:val="001F7A96"/>
    <w:rsid w:val="002006E6"/>
    <w:rsid w:val="0020178C"/>
    <w:rsid w:val="00202DFF"/>
    <w:rsid w:val="00204C33"/>
    <w:rsid w:val="00206563"/>
    <w:rsid w:val="002100B5"/>
    <w:rsid w:val="00212058"/>
    <w:rsid w:val="0021212B"/>
    <w:rsid w:val="00215A10"/>
    <w:rsid w:val="00220E4A"/>
    <w:rsid w:val="002225C2"/>
    <w:rsid w:val="00223BD5"/>
    <w:rsid w:val="00225945"/>
    <w:rsid w:val="0022643D"/>
    <w:rsid w:val="0022699A"/>
    <w:rsid w:val="00235501"/>
    <w:rsid w:val="00237349"/>
    <w:rsid w:val="00243745"/>
    <w:rsid w:val="00251D52"/>
    <w:rsid w:val="00253AF2"/>
    <w:rsid w:val="0026164F"/>
    <w:rsid w:val="002637F3"/>
    <w:rsid w:val="002732D7"/>
    <w:rsid w:val="002760A7"/>
    <w:rsid w:val="00276321"/>
    <w:rsid w:val="00281765"/>
    <w:rsid w:val="00282E55"/>
    <w:rsid w:val="0028781D"/>
    <w:rsid w:val="00290243"/>
    <w:rsid w:val="00293DA6"/>
    <w:rsid w:val="0029417C"/>
    <w:rsid w:val="002A1573"/>
    <w:rsid w:val="002A2A66"/>
    <w:rsid w:val="002A5658"/>
    <w:rsid w:val="002B3C4A"/>
    <w:rsid w:val="002B70D2"/>
    <w:rsid w:val="002C06D3"/>
    <w:rsid w:val="002C0AF5"/>
    <w:rsid w:val="002C0EB2"/>
    <w:rsid w:val="002C2E93"/>
    <w:rsid w:val="002C4F6D"/>
    <w:rsid w:val="002D1E56"/>
    <w:rsid w:val="002D3C06"/>
    <w:rsid w:val="002D3DE0"/>
    <w:rsid w:val="002D455C"/>
    <w:rsid w:val="002E13BE"/>
    <w:rsid w:val="002E2F40"/>
    <w:rsid w:val="002E4972"/>
    <w:rsid w:val="002E4C78"/>
    <w:rsid w:val="002F2625"/>
    <w:rsid w:val="00300157"/>
    <w:rsid w:val="00301F2D"/>
    <w:rsid w:val="00307546"/>
    <w:rsid w:val="003110EE"/>
    <w:rsid w:val="0031385D"/>
    <w:rsid w:val="00313CFC"/>
    <w:rsid w:val="0031412B"/>
    <w:rsid w:val="00316909"/>
    <w:rsid w:val="00317065"/>
    <w:rsid w:val="003202BD"/>
    <w:rsid w:val="003223B7"/>
    <w:rsid w:val="0033028E"/>
    <w:rsid w:val="00336346"/>
    <w:rsid w:val="00336A67"/>
    <w:rsid w:val="00340051"/>
    <w:rsid w:val="00340435"/>
    <w:rsid w:val="003470A0"/>
    <w:rsid w:val="00352580"/>
    <w:rsid w:val="003531E2"/>
    <w:rsid w:val="003545A7"/>
    <w:rsid w:val="00355BA6"/>
    <w:rsid w:val="00355CC2"/>
    <w:rsid w:val="003631E7"/>
    <w:rsid w:val="00367B94"/>
    <w:rsid w:val="003726ED"/>
    <w:rsid w:val="003728BE"/>
    <w:rsid w:val="003751AD"/>
    <w:rsid w:val="00384582"/>
    <w:rsid w:val="00385699"/>
    <w:rsid w:val="00385BAF"/>
    <w:rsid w:val="00386DDF"/>
    <w:rsid w:val="0039025A"/>
    <w:rsid w:val="00390CC6"/>
    <w:rsid w:val="003A259C"/>
    <w:rsid w:val="003A4772"/>
    <w:rsid w:val="003A7E01"/>
    <w:rsid w:val="003B0EAA"/>
    <w:rsid w:val="003B26F3"/>
    <w:rsid w:val="003B4B40"/>
    <w:rsid w:val="003B7ACD"/>
    <w:rsid w:val="003C4716"/>
    <w:rsid w:val="003C60EC"/>
    <w:rsid w:val="003D0995"/>
    <w:rsid w:val="003D118E"/>
    <w:rsid w:val="003D32B5"/>
    <w:rsid w:val="003D50CD"/>
    <w:rsid w:val="003D6F51"/>
    <w:rsid w:val="003D74B3"/>
    <w:rsid w:val="003D7B4C"/>
    <w:rsid w:val="003E1452"/>
    <w:rsid w:val="003E1D90"/>
    <w:rsid w:val="003E364A"/>
    <w:rsid w:val="003E4FA6"/>
    <w:rsid w:val="003F0E97"/>
    <w:rsid w:val="003F1C51"/>
    <w:rsid w:val="003F26CA"/>
    <w:rsid w:val="003F3794"/>
    <w:rsid w:val="003F3ABE"/>
    <w:rsid w:val="003F435F"/>
    <w:rsid w:val="003F657C"/>
    <w:rsid w:val="003F7765"/>
    <w:rsid w:val="00400FFC"/>
    <w:rsid w:val="00401323"/>
    <w:rsid w:val="004017BE"/>
    <w:rsid w:val="00401D2A"/>
    <w:rsid w:val="00406247"/>
    <w:rsid w:val="004106BC"/>
    <w:rsid w:val="00411E73"/>
    <w:rsid w:val="00415244"/>
    <w:rsid w:val="004154D6"/>
    <w:rsid w:val="00416D6A"/>
    <w:rsid w:val="0041778E"/>
    <w:rsid w:val="004204D5"/>
    <w:rsid w:val="004302C2"/>
    <w:rsid w:val="004317E9"/>
    <w:rsid w:val="00432EE5"/>
    <w:rsid w:val="00434ECC"/>
    <w:rsid w:val="00435A5A"/>
    <w:rsid w:val="00435F88"/>
    <w:rsid w:val="00436187"/>
    <w:rsid w:val="00441D82"/>
    <w:rsid w:val="00443A88"/>
    <w:rsid w:val="00444D4F"/>
    <w:rsid w:val="004461D8"/>
    <w:rsid w:val="004504E3"/>
    <w:rsid w:val="004504E7"/>
    <w:rsid w:val="004552A0"/>
    <w:rsid w:val="00455CA3"/>
    <w:rsid w:val="0046224B"/>
    <w:rsid w:val="0046252D"/>
    <w:rsid w:val="00462FF2"/>
    <w:rsid w:val="00463447"/>
    <w:rsid w:val="00465900"/>
    <w:rsid w:val="00472457"/>
    <w:rsid w:val="004727A8"/>
    <w:rsid w:val="004730B6"/>
    <w:rsid w:val="00477589"/>
    <w:rsid w:val="00482E29"/>
    <w:rsid w:val="00484299"/>
    <w:rsid w:val="00484449"/>
    <w:rsid w:val="00484630"/>
    <w:rsid w:val="00487EDA"/>
    <w:rsid w:val="0049230D"/>
    <w:rsid w:val="00492A7B"/>
    <w:rsid w:val="004949B0"/>
    <w:rsid w:val="00494C62"/>
    <w:rsid w:val="00494DE5"/>
    <w:rsid w:val="004970EC"/>
    <w:rsid w:val="004A09CF"/>
    <w:rsid w:val="004A4ACB"/>
    <w:rsid w:val="004A5B8D"/>
    <w:rsid w:val="004A6000"/>
    <w:rsid w:val="004B2CF8"/>
    <w:rsid w:val="004B42E0"/>
    <w:rsid w:val="004C2695"/>
    <w:rsid w:val="004D1DA7"/>
    <w:rsid w:val="004D7774"/>
    <w:rsid w:val="004E5D1D"/>
    <w:rsid w:val="004F01FD"/>
    <w:rsid w:val="004F1BFA"/>
    <w:rsid w:val="004F4389"/>
    <w:rsid w:val="0050015A"/>
    <w:rsid w:val="00500371"/>
    <w:rsid w:val="00503DF5"/>
    <w:rsid w:val="00504D82"/>
    <w:rsid w:val="00506A04"/>
    <w:rsid w:val="00507DFA"/>
    <w:rsid w:val="00511CD0"/>
    <w:rsid w:val="00513081"/>
    <w:rsid w:val="0051329B"/>
    <w:rsid w:val="00514123"/>
    <w:rsid w:val="005152D5"/>
    <w:rsid w:val="005156EF"/>
    <w:rsid w:val="00516B29"/>
    <w:rsid w:val="00521DC0"/>
    <w:rsid w:val="00522926"/>
    <w:rsid w:val="005248A6"/>
    <w:rsid w:val="00527251"/>
    <w:rsid w:val="00531DF7"/>
    <w:rsid w:val="005341B4"/>
    <w:rsid w:val="005346ED"/>
    <w:rsid w:val="0053536B"/>
    <w:rsid w:val="00535EA3"/>
    <w:rsid w:val="00541B5B"/>
    <w:rsid w:val="00543DE6"/>
    <w:rsid w:val="00547A2E"/>
    <w:rsid w:val="00550380"/>
    <w:rsid w:val="005512E6"/>
    <w:rsid w:val="005527AA"/>
    <w:rsid w:val="00553D2B"/>
    <w:rsid w:val="0055630A"/>
    <w:rsid w:val="005679FC"/>
    <w:rsid w:val="00572E57"/>
    <w:rsid w:val="00573755"/>
    <w:rsid w:val="0057391A"/>
    <w:rsid w:val="00582293"/>
    <w:rsid w:val="005833C3"/>
    <w:rsid w:val="00584A64"/>
    <w:rsid w:val="00590011"/>
    <w:rsid w:val="00592498"/>
    <w:rsid w:val="00592604"/>
    <w:rsid w:val="00594C93"/>
    <w:rsid w:val="00594D7B"/>
    <w:rsid w:val="005971F7"/>
    <w:rsid w:val="00597AC1"/>
    <w:rsid w:val="005A1BDA"/>
    <w:rsid w:val="005A3764"/>
    <w:rsid w:val="005B1721"/>
    <w:rsid w:val="005B17DE"/>
    <w:rsid w:val="005B2A12"/>
    <w:rsid w:val="005C2E1A"/>
    <w:rsid w:val="005C5CA0"/>
    <w:rsid w:val="005C7CA9"/>
    <w:rsid w:val="005D0C33"/>
    <w:rsid w:val="005D39E7"/>
    <w:rsid w:val="005D45D5"/>
    <w:rsid w:val="005D7845"/>
    <w:rsid w:val="005E1BAC"/>
    <w:rsid w:val="005E2F47"/>
    <w:rsid w:val="005E6AB2"/>
    <w:rsid w:val="005E6CE9"/>
    <w:rsid w:val="005E73F1"/>
    <w:rsid w:val="005F0C79"/>
    <w:rsid w:val="00600C95"/>
    <w:rsid w:val="00600EB2"/>
    <w:rsid w:val="006011C1"/>
    <w:rsid w:val="00605640"/>
    <w:rsid w:val="00610B19"/>
    <w:rsid w:val="00612592"/>
    <w:rsid w:val="0061423F"/>
    <w:rsid w:val="006169D1"/>
    <w:rsid w:val="00616C17"/>
    <w:rsid w:val="006171A5"/>
    <w:rsid w:val="006172D3"/>
    <w:rsid w:val="00617338"/>
    <w:rsid w:val="0061761A"/>
    <w:rsid w:val="00620F80"/>
    <w:rsid w:val="00623782"/>
    <w:rsid w:val="006244DE"/>
    <w:rsid w:val="00624E63"/>
    <w:rsid w:val="006259F4"/>
    <w:rsid w:val="00625CAA"/>
    <w:rsid w:val="00626AF8"/>
    <w:rsid w:val="00627ED9"/>
    <w:rsid w:val="0063198D"/>
    <w:rsid w:val="00631E79"/>
    <w:rsid w:val="0063218A"/>
    <w:rsid w:val="00632927"/>
    <w:rsid w:val="00633DD7"/>
    <w:rsid w:val="00634956"/>
    <w:rsid w:val="00635287"/>
    <w:rsid w:val="0063666B"/>
    <w:rsid w:val="00637659"/>
    <w:rsid w:val="0064036F"/>
    <w:rsid w:val="006450ED"/>
    <w:rsid w:val="0064584D"/>
    <w:rsid w:val="00646565"/>
    <w:rsid w:val="006533F7"/>
    <w:rsid w:val="00654CBF"/>
    <w:rsid w:val="00655872"/>
    <w:rsid w:val="00656CFA"/>
    <w:rsid w:val="00664B2B"/>
    <w:rsid w:val="00666C89"/>
    <w:rsid w:val="0067172E"/>
    <w:rsid w:val="00673558"/>
    <w:rsid w:val="00673A73"/>
    <w:rsid w:val="00673DDB"/>
    <w:rsid w:val="00675347"/>
    <w:rsid w:val="00675F36"/>
    <w:rsid w:val="00681B0A"/>
    <w:rsid w:val="00681CBE"/>
    <w:rsid w:val="00683C01"/>
    <w:rsid w:val="00685907"/>
    <w:rsid w:val="00686A18"/>
    <w:rsid w:val="00691982"/>
    <w:rsid w:val="00691CD6"/>
    <w:rsid w:val="006934D7"/>
    <w:rsid w:val="006A1A4D"/>
    <w:rsid w:val="006A2473"/>
    <w:rsid w:val="006A67DE"/>
    <w:rsid w:val="006C0171"/>
    <w:rsid w:val="006C2278"/>
    <w:rsid w:val="006C47D4"/>
    <w:rsid w:val="006C4B75"/>
    <w:rsid w:val="006C6644"/>
    <w:rsid w:val="006D045F"/>
    <w:rsid w:val="006D10C6"/>
    <w:rsid w:val="006D2135"/>
    <w:rsid w:val="006D623B"/>
    <w:rsid w:val="006D643B"/>
    <w:rsid w:val="006D7498"/>
    <w:rsid w:val="006E2D65"/>
    <w:rsid w:val="006E49A1"/>
    <w:rsid w:val="006E658E"/>
    <w:rsid w:val="006F09D8"/>
    <w:rsid w:val="006F25A1"/>
    <w:rsid w:val="00711C76"/>
    <w:rsid w:val="00714785"/>
    <w:rsid w:val="00720003"/>
    <w:rsid w:val="007207EC"/>
    <w:rsid w:val="00721901"/>
    <w:rsid w:val="00721A3D"/>
    <w:rsid w:val="00722FB5"/>
    <w:rsid w:val="00724568"/>
    <w:rsid w:val="00726769"/>
    <w:rsid w:val="0073048C"/>
    <w:rsid w:val="007347E1"/>
    <w:rsid w:val="00735B72"/>
    <w:rsid w:val="00735E75"/>
    <w:rsid w:val="00741D15"/>
    <w:rsid w:val="00743FC0"/>
    <w:rsid w:val="007514C7"/>
    <w:rsid w:val="00753A24"/>
    <w:rsid w:val="00755E3E"/>
    <w:rsid w:val="00755EA0"/>
    <w:rsid w:val="00760718"/>
    <w:rsid w:val="007663F3"/>
    <w:rsid w:val="00767003"/>
    <w:rsid w:val="00767348"/>
    <w:rsid w:val="00770FAC"/>
    <w:rsid w:val="007711F7"/>
    <w:rsid w:val="00772C1E"/>
    <w:rsid w:val="00773157"/>
    <w:rsid w:val="007741FA"/>
    <w:rsid w:val="00780C1A"/>
    <w:rsid w:val="00780F3C"/>
    <w:rsid w:val="0078465E"/>
    <w:rsid w:val="00784E2D"/>
    <w:rsid w:val="00785D45"/>
    <w:rsid w:val="007906DE"/>
    <w:rsid w:val="00793143"/>
    <w:rsid w:val="007936CB"/>
    <w:rsid w:val="007943F9"/>
    <w:rsid w:val="007955B0"/>
    <w:rsid w:val="007B073B"/>
    <w:rsid w:val="007B3529"/>
    <w:rsid w:val="007B3535"/>
    <w:rsid w:val="007B38F0"/>
    <w:rsid w:val="007B5BEE"/>
    <w:rsid w:val="007C7B4F"/>
    <w:rsid w:val="007D60E8"/>
    <w:rsid w:val="007E3EAD"/>
    <w:rsid w:val="007E4C63"/>
    <w:rsid w:val="007E5D1C"/>
    <w:rsid w:val="007E6C02"/>
    <w:rsid w:val="007F0189"/>
    <w:rsid w:val="008009B1"/>
    <w:rsid w:val="00805D4F"/>
    <w:rsid w:val="008079DA"/>
    <w:rsid w:val="00811B99"/>
    <w:rsid w:val="00813C04"/>
    <w:rsid w:val="00817805"/>
    <w:rsid w:val="00830376"/>
    <w:rsid w:val="00834A78"/>
    <w:rsid w:val="00836D78"/>
    <w:rsid w:val="008372FF"/>
    <w:rsid w:val="00843FF6"/>
    <w:rsid w:val="0084417D"/>
    <w:rsid w:val="00851DE4"/>
    <w:rsid w:val="0085217F"/>
    <w:rsid w:val="008525A4"/>
    <w:rsid w:val="00852F15"/>
    <w:rsid w:val="008545DD"/>
    <w:rsid w:val="00856767"/>
    <w:rsid w:val="00856B64"/>
    <w:rsid w:val="00864396"/>
    <w:rsid w:val="00867C34"/>
    <w:rsid w:val="00871125"/>
    <w:rsid w:val="008728D8"/>
    <w:rsid w:val="00872927"/>
    <w:rsid w:val="00872F23"/>
    <w:rsid w:val="00873A71"/>
    <w:rsid w:val="00877176"/>
    <w:rsid w:val="008806FB"/>
    <w:rsid w:val="00881637"/>
    <w:rsid w:val="008855DD"/>
    <w:rsid w:val="00887980"/>
    <w:rsid w:val="0089016D"/>
    <w:rsid w:val="008947E2"/>
    <w:rsid w:val="008972E7"/>
    <w:rsid w:val="008A379C"/>
    <w:rsid w:val="008A58CE"/>
    <w:rsid w:val="008A6E36"/>
    <w:rsid w:val="008B5EE5"/>
    <w:rsid w:val="008B65E9"/>
    <w:rsid w:val="008C3657"/>
    <w:rsid w:val="008C51F2"/>
    <w:rsid w:val="008C59BE"/>
    <w:rsid w:val="008C6A90"/>
    <w:rsid w:val="008D16FF"/>
    <w:rsid w:val="008D3D38"/>
    <w:rsid w:val="008D4BBA"/>
    <w:rsid w:val="008D4E5D"/>
    <w:rsid w:val="008D6C37"/>
    <w:rsid w:val="008E0C71"/>
    <w:rsid w:val="008E230F"/>
    <w:rsid w:val="008E38EA"/>
    <w:rsid w:val="008E6A64"/>
    <w:rsid w:val="008F0560"/>
    <w:rsid w:val="008F475B"/>
    <w:rsid w:val="008F6B97"/>
    <w:rsid w:val="008F7285"/>
    <w:rsid w:val="00900060"/>
    <w:rsid w:val="0090230A"/>
    <w:rsid w:val="00907D92"/>
    <w:rsid w:val="009212BF"/>
    <w:rsid w:val="00923A4F"/>
    <w:rsid w:val="00924BD8"/>
    <w:rsid w:val="009254A2"/>
    <w:rsid w:val="0093127E"/>
    <w:rsid w:val="00935BEF"/>
    <w:rsid w:val="00937598"/>
    <w:rsid w:val="0093786C"/>
    <w:rsid w:val="00945112"/>
    <w:rsid w:val="009455CD"/>
    <w:rsid w:val="00950B90"/>
    <w:rsid w:val="00952022"/>
    <w:rsid w:val="00952D96"/>
    <w:rsid w:val="009530F9"/>
    <w:rsid w:val="009543B7"/>
    <w:rsid w:val="00955852"/>
    <w:rsid w:val="009574A4"/>
    <w:rsid w:val="009710F5"/>
    <w:rsid w:val="00972907"/>
    <w:rsid w:val="0097338F"/>
    <w:rsid w:val="00974B8B"/>
    <w:rsid w:val="00976D27"/>
    <w:rsid w:val="00980E90"/>
    <w:rsid w:val="00982C34"/>
    <w:rsid w:val="00984155"/>
    <w:rsid w:val="0098666A"/>
    <w:rsid w:val="009904E1"/>
    <w:rsid w:val="009965F2"/>
    <w:rsid w:val="009A2000"/>
    <w:rsid w:val="009A2E55"/>
    <w:rsid w:val="009A34CC"/>
    <w:rsid w:val="009B1D5E"/>
    <w:rsid w:val="009B6860"/>
    <w:rsid w:val="009B6A72"/>
    <w:rsid w:val="009B719A"/>
    <w:rsid w:val="009B7649"/>
    <w:rsid w:val="009C17BF"/>
    <w:rsid w:val="009C1F4F"/>
    <w:rsid w:val="009C2538"/>
    <w:rsid w:val="009C449F"/>
    <w:rsid w:val="009C4CE1"/>
    <w:rsid w:val="009D2FC4"/>
    <w:rsid w:val="009D4322"/>
    <w:rsid w:val="009D7720"/>
    <w:rsid w:val="009D7799"/>
    <w:rsid w:val="009E0400"/>
    <w:rsid w:val="009E1BA8"/>
    <w:rsid w:val="009E4C79"/>
    <w:rsid w:val="009E52A2"/>
    <w:rsid w:val="009E52AC"/>
    <w:rsid w:val="009F0470"/>
    <w:rsid w:val="009F1F4D"/>
    <w:rsid w:val="009F25B5"/>
    <w:rsid w:val="009F26EB"/>
    <w:rsid w:val="009F288C"/>
    <w:rsid w:val="009F65F3"/>
    <w:rsid w:val="00A01C88"/>
    <w:rsid w:val="00A06419"/>
    <w:rsid w:val="00A15C06"/>
    <w:rsid w:val="00A15F15"/>
    <w:rsid w:val="00A17DD2"/>
    <w:rsid w:val="00A233BF"/>
    <w:rsid w:val="00A23488"/>
    <w:rsid w:val="00A247D7"/>
    <w:rsid w:val="00A263CA"/>
    <w:rsid w:val="00A32BDB"/>
    <w:rsid w:val="00A375B1"/>
    <w:rsid w:val="00A37770"/>
    <w:rsid w:val="00A45E87"/>
    <w:rsid w:val="00A573EE"/>
    <w:rsid w:val="00A601EE"/>
    <w:rsid w:val="00A61E0B"/>
    <w:rsid w:val="00A6368F"/>
    <w:rsid w:val="00A70C22"/>
    <w:rsid w:val="00A74258"/>
    <w:rsid w:val="00A74983"/>
    <w:rsid w:val="00A74C5F"/>
    <w:rsid w:val="00A74EC5"/>
    <w:rsid w:val="00A808F0"/>
    <w:rsid w:val="00A811CD"/>
    <w:rsid w:val="00A8243D"/>
    <w:rsid w:val="00A85A30"/>
    <w:rsid w:val="00A862B9"/>
    <w:rsid w:val="00A865CD"/>
    <w:rsid w:val="00A91D0D"/>
    <w:rsid w:val="00A96CC9"/>
    <w:rsid w:val="00A97282"/>
    <w:rsid w:val="00AA439F"/>
    <w:rsid w:val="00AB2EFC"/>
    <w:rsid w:val="00AB3133"/>
    <w:rsid w:val="00AB5E2D"/>
    <w:rsid w:val="00AC0A92"/>
    <w:rsid w:val="00AC1B62"/>
    <w:rsid w:val="00AC28F3"/>
    <w:rsid w:val="00AC535D"/>
    <w:rsid w:val="00AC55FD"/>
    <w:rsid w:val="00AC63CE"/>
    <w:rsid w:val="00AC64ED"/>
    <w:rsid w:val="00AC66CA"/>
    <w:rsid w:val="00AD06D5"/>
    <w:rsid w:val="00AD6ACF"/>
    <w:rsid w:val="00AD75FF"/>
    <w:rsid w:val="00AD7E56"/>
    <w:rsid w:val="00AE2A08"/>
    <w:rsid w:val="00AE306E"/>
    <w:rsid w:val="00AE5C56"/>
    <w:rsid w:val="00AE63B2"/>
    <w:rsid w:val="00AE7627"/>
    <w:rsid w:val="00AF7633"/>
    <w:rsid w:val="00AF7991"/>
    <w:rsid w:val="00AF7D04"/>
    <w:rsid w:val="00B00D6A"/>
    <w:rsid w:val="00B058DF"/>
    <w:rsid w:val="00B07909"/>
    <w:rsid w:val="00B106FF"/>
    <w:rsid w:val="00B131C3"/>
    <w:rsid w:val="00B15D99"/>
    <w:rsid w:val="00B1611D"/>
    <w:rsid w:val="00B16E0D"/>
    <w:rsid w:val="00B177DC"/>
    <w:rsid w:val="00B23762"/>
    <w:rsid w:val="00B256D0"/>
    <w:rsid w:val="00B27FD6"/>
    <w:rsid w:val="00B301ED"/>
    <w:rsid w:val="00B319F9"/>
    <w:rsid w:val="00B34669"/>
    <w:rsid w:val="00B353F9"/>
    <w:rsid w:val="00B4098D"/>
    <w:rsid w:val="00B440D7"/>
    <w:rsid w:val="00B45C02"/>
    <w:rsid w:val="00B470CD"/>
    <w:rsid w:val="00B475C9"/>
    <w:rsid w:val="00B50CF2"/>
    <w:rsid w:val="00B51A0B"/>
    <w:rsid w:val="00B521FB"/>
    <w:rsid w:val="00B52811"/>
    <w:rsid w:val="00B636EB"/>
    <w:rsid w:val="00B637CE"/>
    <w:rsid w:val="00B65238"/>
    <w:rsid w:val="00B71C5B"/>
    <w:rsid w:val="00B74984"/>
    <w:rsid w:val="00B75213"/>
    <w:rsid w:val="00B7611A"/>
    <w:rsid w:val="00B767BB"/>
    <w:rsid w:val="00B77901"/>
    <w:rsid w:val="00B84C29"/>
    <w:rsid w:val="00B9167C"/>
    <w:rsid w:val="00B92E91"/>
    <w:rsid w:val="00B938DF"/>
    <w:rsid w:val="00B93CC4"/>
    <w:rsid w:val="00B95311"/>
    <w:rsid w:val="00B956DD"/>
    <w:rsid w:val="00B95BCB"/>
    <w:rsid w:val="00BA0167"/>
    <w:rsid w:val="00BA28F9"/>
    <w:rsid w:val="00BA4CE5"/>
    <w:rsid w:val="00BA4FA3"/>
    <w:rsid w:val="00BA7E0B"/>
    <w:rsid w:val="00BB0478"/>
    <w:rsid w:val="00BB1DE0"/>
    <w:rsid w:val="00BB78CA"/>
    <w:rsid w:val="00BC1C14"/>
    <w:rsid w:val="00BC368D"/>
    <w:rsid w:val="00BC4FE7"/>
    <w:rsid w:val="00BC5559"/>
    <w:rsid w:val="00BD0642"/>
    <w:rsid w:val="00BD1BD2"/>
    <w:rsid w:val="00BD3C4B"/>
    <w:rsid w:val="00BD654C"/>
    <w:rsid w:val="00BD7DC3"/>
    <w:rsid w:val="00BD7F7F"/>
    <w:rsid w:val="00BE3FF6"/>
    <w:rsid w:val="00BF0074"/>
    <w:rsid w:val="00BF071C"/>
    <w:rsid w:val="00BF0CD8"/>
    <w:rsid w:val="00BF2B91"/>
    <w:rsid w:val="00C037AD"/>
    <w:rsid w:val="00C059CB"/>
    <w:rsid w:val="00C068AA"/>
    <w:rsid w:val="00C12B21"/>
    <w:rsid w:val="00C1568F"/>
    <w:rsid w:val="00C20A03"/>
    <w:rsid w:val="00C20D68"/>
    <w:rsid w:val="00C24331"/>
    <w:rsid w:val="00C260BB"/>
    <w:rsid w:val="00C3033E"/>
    <w:rsid w:val="00C31E75"/>
    <w:rsid w:val="00C33F65"/>
    <w:rsid w:val="00C37203"/>
    <w:rsid w:val="00C374C0"/>
    <w:rsid w:val="00C424AB"/>
    <w:rsid w:val="00C434CF"/>
    <w:rsid w:val="00C44CFE"/>
    <w:rsid w:val="00C543E5"/>
    <w:rsid w:val="00C55C32"/>
    <w:rsid w:val="00C55DC0"/>
    <w:rsid w:val="00C55DEE"/>
    <w:rsid w:val="00C57EAF"/>
    <w:rsid w:val="00C626C0"/>
    <w:rsid w:val="00C63278"/>
    <w:rsid w:val="00C740AE"/>
    <w:rsid w:val="00C75C9F"/>
    <w:rsid w:val="00C80E93"/>
    <w:rsid w:val="00C8246C"/>
    <w:rsid w:val="00C83BCC"/>
    <w:rsid w:val="00C859BC"/>
    <w:rsid w:val="00C86F52"/>
    <w:rsid w:val="00C875B4"/>
    <w:rsid w:val="00C907E5"/>
    <w:rsid w:val="00C9238D"/>
    <w:rsid w:val="00C95F59"/>
    <w:rsid w:val="00CA295C"/>
    <w:rsid w:val="00CA4A4C"/>
    <w:rsid w:val="00CA642E"/>
    <w:rsid w:val="00CA70B5"/>
    <w:rsid w:val="00CB010A"/>
    <w:rsid w:val="00CB35DC"/>
    <w:rsid w:val="00CB4287"/>
    <w:rsid w:val="00CC39DF"/>
    <w:rsid w:val="00CC3D73"/>
    <w:rsid w:val="00CC7A91"/>
    <w:rsid w:val="00CD5C75"/>
    <w:rsid w:val="00CE1323"/>
    <w:rsid w:val="00CF3381"/>
    <w:rsid w:val="00CF5DD6"/>
    <w:rsid w:val="00D0219C"/>
    <w:rsid w:val="00D05254"/>
    <w:rsid w:val="00D05B7E"/>
    <w:rsid w:val="00D129BE"/>
    <w:rsid w:val="00D1442A"/>
    <w:rsid w:val="00D145D0"/>
    <w:rsid w:val="00D155D8"/>
    <w:rsid w:val="00D167B2"/>
    <w:rsid w:val="00D20583"/>
    <w:rsid w:val="00D23E91"/>
    <w:rsid w:val="00D303B5"/>
    <w:rsid w:val="00D3094A"/>
    <w:rsid w:val="00D35A5A"/>
    <w:rsid w:val="00D411F9"/>
    <w:rsid w:val="00D44429"/>
    <w:rsid w:val="00D45324"/>
    <w:rsid w:val="00D52CC5"/>
    <w:rsid w:val="00D54608"/>
    <w:rsid w:val="00D628D9"/>
    <w:rsid w:val="00D648D6"/>
    <w:rsid w:val="00D67E18"/>
    <w:rsid w:val="00D70316"/>
    <w:rsid w:val="00D756F6"/>
    <w:rsid w:val="00D77B70"/>
    <w:rsid w:val="00D805BA"/>
    <w:rsid w:val="00D82D7A"/>
    <w:rsid w:val="00D83735"/>
    <w:rsid w:val="00D83B52"/>
    <w:rsid w:val="00D86B22"/>
    <w:rsid w:val="00D86E8C"/>
    <w:rsid w:val="00D870E0"/>
    <w:rsid w:val="00DA3FF2"/>
    <w:rsid w:val="00DA4A45"/>
    <w:rsid w:val="00DA5435"/>
    <w:rsid w:val="00DA66E6"/>
    <w:rsid w:val="00DB162A"/>
    <w:rsid w:val="00DB2C83"/>
    <w:rsid w:val="00DB490B"/>
    <w:rsid w:val="00DC18FD"/>
    <w:rsid w:val="00DC22D0"/>
    <w:rsid w:val="00DC40C0"/>
    <w:rsid w:val="00DC4EE1"/>
    <w:rsid w:val="00DC5575"/>
    <w:rsid w:val="00DC5EE5"/>
    <w:rsid w:val="00DD55FD"/>
    <w:rsid w:val="00DE2A2D"/>
    <w:rsid w:val="00DE454A"/>
    <w:rsid w:val="00DE4C99"/>
    <w:rsid w:val="00DF13EA"/>
    <w:rsid w:val="00DF4EA6"/>
    <w:rsid w:val="00DF737A"/>
    <w:rsid w:val="00E01F36"/>
    <w:rsid w:val="00E0246F"/>
    <w:rsid w:val="00E0496A"/>
    <w:rsid w:val="00E069BF"/>
    <w:rsid w:val="00E07AB9"/>
    <w:rsid w:val="00E11A6D"/>
    <w:rsid w:val="00E133F1"/>
    <w:rsid w:val="00E16622"/>
    <w:rsid w:val="00E16E54"/>
    <w:rsid w:val="00E178D8"/>
    <w:rsid w:val="00E228AD"/>
    <w:rsid w:val="00E23495"/>
    <w:rsid w:val="00E25281"/>
    <w:rsid w:val="00E30691"/>
    <w:rsid w:val="00E315F6"/>
    <w:rsid w:val="00E36DF6"/>
    <w:rsid w:val="00E404F6"/>
    <w:rsid w:val="00E405B5"/>
    <w:rsid w:val="00E40815"/>
    <w:rsid w:val="00E41E37"/>
    <w:rsid w:val="00E43B65"/>
    <w:rsid w:val="00E47C45"/>
    <w:rsid w:val="00E50E02"/>
    <w:rsid w:val="00E53670"/>
    <w:rsid w:val="00E5374E"/>
    <w:rsid w:val="00E5662C"/>
    <w:rsid w:val="00E57E49"/>
    <w:rsid w:val="00E61A39"/>
    <w:rsid w:val="00E6230D"/>
    <w:rsid w:val="00E626B5"/>
    <w:rsid w:val="00E66313"/>
    <w:rsid w:val="00E7175A"/>
    <w:rsid w:val="00E7664F"/>
    <w:rsid w:val="00E80231"/>
    <w:rsid w:val="00E83395"/>
    <w:rsid w:val="00E924EA"/>
    <w:rsid w:val="00E94E59"/>
    <w:rsid w:val="00E9570B"/>
    <w:rsid w:val="00E970A1"/>
    <w:rsid w:val="00EA164D"/>
    <w:rsid w:val="00EA2BA7"/>
    <w:rsid w:val="00EA39B6"/>
    <w:rsid w:val="00EA567B"/>
    <w:rsid w:val="00EA6CEB"/>
    <w:rsid w:val="00EA7EDB"/>
    <w:rsid w:val="00EB14BE"/>
    <w:rsid w:val="00EB5479"/>
    <w:rsid w:val="00EB5A44"/>
    <w:rsid w:val="00EC0B5C"/>
    <w:rsid w:val="00EC29A0"/>
    <w:rsid w:val="00EC43ED"/>
    <w:rsid w:val="00EC788B"/>
    <w:rsid w:val="00EC7A9C"/>
    <w:rsid w:val="00ED1E86"/>
    <w:rsid w:val="00ED433F"/>
    <w:rsid w:val="00ED4857"/>
    <w:rsid w:val="00EE38C0"/>
    <w:rsid w:val="00EE3EF6"/>
    <w:rsid w:val="00EF1A31"/>
    <w:rsid w:val="00EF2C01"/>
    <w:rsid w:val="00EF4EAD"/>
    <w:rsid w:val="00EF7928"/>
    <w:rsid w:val="00F00564"/>
    <w:rsid w:val="00F01B72"/>
    <w:rsid w:val="00F035C8"/>
    <w:rsid w:val="00F03B37"/>
    <w:rsid w:val="00F05093"/>
    <w:rsid w:val="00F05218"/>
    <w:rsid w:val="00F05E22"/>
    <w:rsid w:val="00F07702"/>
    <w:rsid w:val="00F10984"/>
    <w:rsid w:val="00F12640"/>
    <w:rsid w:val="00F13983"/>
    <w:rsid w:val="00F20204"/>
    <w:rsid w:val="00F20219"/>
    <w:rsid w:val="00F21886"/>
    <w:rsid w:val="00F30F1F"/>
    <w:rsid w:val="00F324E1"/>
    <w:rsid w:val="00F33668"/>
    <w:rsid w:val="00F33C54"/>
    <w:rsid w:val="00F42D32"/>
    <w:rsid w:val="00F44D60"/>
    <w:rsid w:val="00F46339"/>
    <w:rsid w:val="00F46AF2"/>
    <w:rsid w:val="00F46AF4"/>
    <w:rsid w:val="00F4704B"/>
    <w:rsid w:val="00F47E06"/>
    <w:rsid w:val="00F51EE1"/>
    <w:rsid w:val="00F52AE3"/>
    <w:rsid w:val="00F53DA1"/>
    <w:rsid w:val="00F54A0E"/>
    <w:rsid w:val="00F55A56"/>
    <w:rsid w:val="00F61467"/>
    <w:rsid w:val="00F6382F"/>
    <w:rsid w:val="00F675AC"/>
    <w:rsid w:val="00F7081E"/>
    <w:rsid w:val="00F70EFE"/>
    <w:rsid w:val="00F73611"/>
    <w:rsid w:val="00F74187"/>
    <w:rsid w:val="00F7440F"/>
    <w:rsid w:val="00F76608"/>
    <w:rsid w:val="00F76C84"/>
    <w:rsid w:val="00F825B1"/>
    <w:rsid w:val="00F836DD"/>
    <w:rsid w:val="00F86A08"/>
    <w:rsid w:val="00F86AC0"/>
    <w:rsid w:val="00F91BF9"/>
    <w:rsid w:val="00FA14BB"/>
    <w:rsid w:val="00FA2754"/>
    <w:rsid w:val="00FB05F4"/>
    <w:rsid w:val="00FB14F2"/>
    <w:rsid w:val="00FB38FD"/>
    <w:rsid w:val="00FB4211"/>
    <w:rsid w:val="00FB635D"/>
    <w:rsid w:val="00FC4536"/>
    <w:rsid w:val="00FC70C8"/>
    <w:rsid w:val="00FD19C1"/>
    <w:rsid w:val="00FE3DBC"/>
    <w:rsid w:val="00FF4205"/>
    <w:rsid w:val="00FF48B8"/>
    <w:rsid w:val="00FF636A"/>
    <w:rsid w:val="00FF7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A2EC1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143"/>
    <w:pPr>
      <w:spacing w:after="160" w:line="259" w:lineRule="auto"/>
    </w:pPr>
    <w:rPr>
      <w:rFonts w:ascii="Cambria" w:eastAsia="Cambria" w:hAnsi="Cambria" w:cs="Times New Roman"/>
      <w:sz w:val="22"/>
      <w:szCs w:val="22"/>
      <w:lang w:val="en-NZ"/>
    </w:rPr>
  </w:style>
  <w:style w:type="paragraph" w:styleId="Heading5">
    <w:name w:val="heading 5"/>
    <w:basedOn w:val="Normal"/>
    <w:link w:val="Heading5Char"/>
    <w:uiPriority w:val="9"/>
    <w:qFormat/>
    <w:rsid w:val="00793143"/>
    <w:pPr>
      <w:spacing w:before="100" w:beforeAutospacing="1" w:after="100" w:afterAutospacing="1" w:line="240" w:lineRule="auto"/>
      <w:outlineLvl w:val="4"/>
    </w:pPr>
    <w:rPr>
      <w:rFonts w:ascii="Times New Roman" w:eastAsia="Times New Roman" w:hAnsi="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93143"/>
    <w:rPr>
      <w:rFonts w:ascii="Times New Roman" w:eastAsia="Times New Roman" w:hAnsi="Times New Roman" w:cs="Times New Roman"/>
      <w:b/>
      <w:bCs/>
      <w:sz w:val="20"/>
      <w:szCs w:val="20"/>
      <w:lang w:val="en-NZ" w:eastAsia="en-NZ"/>
    </w:rPr>
  </w:style>
  <w:style w:type="paragraph" w:styleId="ListParagraph">
    <w:name w:val="List Paragraph"/>
    <w:aliases w:val="List Paragraph - Bullet Point,List Paragraph numbered,List Paragraph1,List Bullet indent"/>
    <w:basedOn w:val="Normal"/>
    <w:link w:val="ListParagraphChar"/>
    <w:uiPriority w:val="34"/>
    <w:qFormat/>
    <w:rsid w:val="00793143"/>
    <w:pPr>
      <w:ind w:left="720"/>
      <w:contextualSpacing/>
    </w:pPr>
  </w:style>
  <w:style w:type="character" w:customStyle="1" w:styleId="ListParagraphChar">
    <w:name w:val="List Paragraph Char"/>
    <w:aliases w:val="List Paragraph - Bullet Point Char,List Paragraph numbered Char,List Paragraph1 Char,List Bullet indent Char"/>
    <w:link w:val="ListParagraph"/>
    <w:uiPriority w:val="34"/>
    <w:locked/>
    <w:rsid w:val="00793143"/>
    <w:rPr>
      <w:rFonts w:ascii="Cambria" w:eastAsia="Cambria" w:hAnsi="Cambria" w:cs="Times New Roman"/>
      <w:sz w:val="22"/>
      <w:szCs w:val="22"/>
      <w:lang w:val="en-NZ"/>
    </w:rPr>
  </w:style>
  <w:style w:type="character" w:customStyle="1" w:styleId="label">
    <w:name w:val="label"/>
    <w:rsid w:val="00793143"/>
  </w:style>
  <w:style w:type="paragraph" w:customStyle="1" w:styleId="subprov">
    <w:name w:val="subprov"/>
    <w:basedOn w:val="Normal"/>
    <w:rsid w:val="00793143"/>
    <w:pPr>
      <w:spacing w:before="100" w:beforeAutospacing="1" w:after="100" w:afterAutospacing="1" w:line="240" w:lineRule="auto"/>
    </w:pPr>
    <w:rPr>
      <w:rFonts w:ascii="Times New Roman" w:eastAsia="Times New Roman" w:hAnsi="Times New Roman"/>
      <w:sz w:val="24"/>
      <w:szCs w:val="24"/>
      <w:lang w:eastAsia="en-NZ"/>
    </w:rPr>
  </w:style>
  <w:style w:type="paragraph" w:customStyle="1" w:styleId="text">
    <w:name w:val="text"/>
    <w:basedOn w:val="Normal"/>
    <w:rsid w:val="00793143"/>
    <w:pPr>
      <w:spacing w:before="100" w:beforeAutospacing="1" w:after="100" w:afterAutospacing="1" w:line="240" w:lineRule="auto"/>
    </w:pPr>
    <w:rPr>
      <w:rFonts w:ascii="Times New Roman" w:eastAsia="Times New Roman" w:hAnsi="Times New Roman"/>
      <w:sz w:val="24"/>
      <w:szCs w:val="24"/>
      <w:lang w:eastAsia="en-NZ"/>
    </w:rPr>
  </w:style>
  <w:style w:type="paragraph" w:styleId="CommentText">
    <w:name w:val="annotation text"/>
    <w:basedOn w:val="Normal"/>
    <w:link w:val="CommentTextChar"/>
    <w:uiPriority w:val="99"/>
    <w:unhideWhenUsed/>
    <w:rsid w:val="00793143"/>
    <w:pPr>
      <w:spacing w:line="240" w:lineRule="auto"/>
    </w:pPr>
    <w:rPr>
      <w:sz w:val="20"/>
      <w:szCs w:val="20"/>
    </w:rPr>
  </w:style>
  <w:style w:type="character" w:customStyle="1" w:styleId="CommentTextChar">
    <w:name w:val="Comment Text Char"/>
    <w:basedOn w:val="DefaultParagraphFont"/>
    <w:link w:val="CommentText"/>
    <w:uiPriority w:val="99"/>
    <w:rsid w:val="00793143"/>
    <w:rPr>
      <w:rFonts w:ascii="Cambria" w:eastAsia="Cambria" w:hAnsi="Cambria" w:cs="Times New Roman"/>
      <w:sz w:val="20"/>
      <w:szCs w:val="20"/>
      <w:lang w:val="en-NZ"/>
    </w:rPr>
  </w:style>
  <w:style w:type="character" w:customStyle="1" w:styleId="BalloonTextChar">
    <w:name w:val="Balloon Text Char"/>
    <w:basedOn w:val="DefaultParagraphFont"/>
    <w:link w:val="BalloonText"/>
    <w:uiPriority w:val="99"/>
    <w:semiHidden/>
    <w:rsid w:val="00793143"/>
    <w:rPr>
      <w:rFonts w:ascii="Lucida Grande" w:eastAsia="Cambria" w:hAnsi="Lucida Grande" w:cs="Lucida Grande"/>
      <w:sz w:val="18"/>
      <w:szCs w:val="18"/>
      <w:lang w:val="en-NZ"/>
    </w:rPr>
  </w:style>
  <w:style w:type="paragraph" w:styleId="BalloonText">
    <w:name w:val="Balloon Text"/>
    <w:basedOn w:val="Normal"/>
    <w:link w:val="BalloonTextChar"/>
    <w:uiPriority w:val="99"/>
    <w:semiHidden/>
    <w:unhideWhenUsed/>
    <w:rsid w:val="00793143"/>
    <w:pPr>
      <w:spacing w:after="0" w:line="240" w:lineRule="auto"/>
    </w:pPr>
    <w:rPr>
      <w:rFonts w:ascii="Lucida Grande" w:hAnsi="Lucida Grande" w:cs="Lucida Grande"/>
      <w:sz w:val="18"/>
      <w:szCs w:val="18"/>
    </w:rPr>
  </w:style>
  <w:style w:type="character" w:customStyle="1" w:styleId="apple-converted-space">
    <w:name w:val="apple-converted-space"/>
    <w:rsid w:val="00793143"/>
  </w:style>
  <w:style w:type="character" w:styleId="Emphasis">
    <w:name w:val="Emphasis"/>
    <w:uiPriority w:val="20"/>
    <w:qFormat/>
    <w:rsid w:val="00793143"/>
    <w:rPr>
      <w:i/>
      <w:iCs/>
    </w:rPr>
  </w:style>
  <w:style w:type="paragraph" w:styleId="Footer">
    <w:name w:val="footer"/>
    <w:basedOn w:val="Normal"/>
    <w:link w:val="FooterChar"/>
    <w:uiPriority w:val="99"/>
    <w:unhideWhenUsed/>
    <w:rsid w:val="00793143"/>
    <w:pPr>
      <w:tabs>
        <w:tab w:val="center" w:pos="4320"/>
        <w:tab w:val="right" w:pos="8640"/>
      </w:tabs>
    </w:pPr>
  </w:style>
  <w:style w:type="character" w:customStyle="1" w:styleId="FooterChar">
    <w:name w:val="Footer Char"/>
    <w:basedOn w:val="DefaultParagraphFont"/>
    <w:link w:val="Footer"/>
    <w:uiPriority w:val="99"/>
    <w:rsid w:val="00793143"/>
    <w:rPr>
      <w:rFonts w:ascii="Cambria" w:eastAsia="Cambria" w:hAnsi="Cambria" w:cs="Times New Roman"/>
      <w:sz w:val="22"/>
      <w:szCs w:val="22"/>
      <w:lang w:val="en-NZ"/>
    </w:rPr>
  </w:style>
  <w:style w:type="character" w:styleId="PageNumber">
    <w:name w:val="page number"/>
    <w:basedOn w:val="DefaultParagraphFont"/>
    <w:uiPriority w:val="99"/>
    <w:semiHidden/>
    <w:unhideWhenUsed/>
    <w:rsid w:val="00793143"/>
  </w:style>
  <w:style w:type="paragraph" w:styleId="Header">
    <w:name w:val="header"/>
    <w:basedOn w:val="Normal"/>
    <w:link w:val="HeaderChar"/>
    <w:uiPriority w:val="99"/>
    <w:unhideWhenUsed/>
    <w:rsid w:val="00793143"/>
    <w:pPr>
      <w:tabs>
        <w:tab w:val="center" w:pos="4320"/>
        <w:tab w:val="right" w:pos="8640"/>
      </w:tabs>
    </w:pPr>
  </w:style>
  <w:style w:type="character" w:customStyle="1" w:styleId="HeaderChar">
    <w:name w:val="Header Char"/>
    <w:basedOn w:val="DefaultParagraphFont"/>
    <w:link w:val="Header"/>
    <w:uiPriority w:val="99"/>
    <w:rsid w:val="00793143"/>
    <w:rPr>
      <w:rFonts w:ascii="Cambria" w:eastAsia="Cambria" w:hAnsi="Cambria" w:cs="Times New Roman"/>
      <w:sz w:val="22"/>
      <w:szCs w:val="22"/>
      <w:lang w:val="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143"/>
    <w:pPr>
      <w:spacing w:after="160" w:line="259" w:lineRule="auto"/>
    </w:pPr>
    <w:rPr>
      <w:rFonts w:ascii="Cambria" w:eastAsia="Cambria" w:hAnsi="Cambria" w:cs="Times New Roman"/>
      <w:sz w:val="22"/>
      <w:szCs w:val="22"/>
      <w:lang w:val="en-NZ"/>
    </w:rPr>
  </w:style>
  <w:style w:type="paragraph" w:styleId="Heading5">
    <w:name w:val="heading 5"/>
    <w:basedOn w:val="Normal"/>
    <w:link w:val="Heading5Char"/>
    <w:uiPriority w:val="9"/>
    <w:qFormat/>
    <w:rsid w:val="00793143"/>
    <w:pPr>
      <w:spacing w:before="100" w:beforeAutospacing="1" w:after="100" w:afterAutospacing="1" w:line="240" w:lineRule="auto"/>
      <w:outlineLvl w:val="4"/>
    </w:pPr>
    <w:rPr>
      <w:rFonts w:ascii="Times New Roman" w:eastAsia="Times New Roman" w:hAnsi="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93143"/>
    <w:rPr>
      <w:rFonts w:ascii="Times New Roman" w:eastAsia="Times New Roman" w:hAnsi="Times New Roman" w:cs="Times New Roman"/>
      <w:b/>
      <w:bCs/>
      <w:sz w:val="20"/>
      <w:szCs w:val="20"/>
      <w:lang w:val="en-NZ" w:eastAsia="en-NZ"/>
    </w:rPr>
  </w:style>
  <w:style w:type="paragraph" w:styleId="ListParagraph">
    <w:name w:val="List Paragraph"/>
    <w:aliases w:val="List Paragraph - Bullet Point,List Paragraph numbered,List Paragraph1,List Bullet indent"/>
    <w:basedOn w:val="Normal"/>
    <w:link w:val="ListParagraphChar"/>
    <w:uiPriority w:val="34"/>
    <w:qFormat/>
    <w:rsid w:val="00793143"/>
    <w:pPr>
      <w:ind w:left="720"/>
      <w:contextualSpacing/>
    </w:pPr>
  </w:style>
  <w:style w:type="character" w:customStyle="1" w:styleId="ListParagraphChar">
    <w:name w:val="List Paragraph Char"/>
    <w:aliases w:val="List Paragraph - Bullet Point Char,List Paragraph numbered Char,List Paragraph1 Char,List Bullet indent Char"/>
    <w:link w:val="ListParagraph"/>
    <w:uiPriority w:val="34"/>
    <w:locked/>
    <w:rsid w:val="00793143"/>
    <w:rPr>
      <w:rFonts w:ascii="Cambria" w:eastAsia="Cambria" w:hAnsi="Cambria" w:cs="Times New Roman"/>
      <w:sz w:val="22"/>
      <w:szCs w:val="22"/>
      <w:lang w:val="en-NZ"/>
    </w:rPr>
  </w:style>
  <w:style w:type="character" w:customStyle="1" w:styleId="label">
    <w:name w:val="label"/>
    <w:rsid w:val="00793143"/>
  </w:style>
  <w:style w:type="paragraph" w:customStyle="1" w:styleId="subprov">
    <w:name w:val="subprov"/>
    <w:basedOn w:val="Normal"/>
    <w:rsid w:val="00793143"/>
    <w:pPr>
      <w:spacing w:before="100" w:beforeAutospacing="1" w:after="100" w:afterAutospacing="1" w:line="240" w:lineRule="auto"/>
    </w:pPr>
    <w:rPr>
      <w:rFonts w:ascii="Times New Roman" w:eastAsia="Times New Roman" w:hAnsi="Times New Roman"/>
      <w:sz w:val="24"/>
      <w:szCs w:val="24"/>
      <w:lang w:eastAsia="en-NZ"/>
    </w:rPr>
  </w:style>
  <w:style w:type="paragraph" w:customStyle="1" w:styleId="text">
    <w:name w:val="text"/>
    <w:basedOn w:val="Normal"/>
    <w:rsid w:val="00793143"/>
    <w:pPr>
      <w:spacing w:before="100" w:beforeAutospacing="1" w:after="100" w:afterAutospacing="1" w:line="240" w:lineRule="auto"/>
    </w:pPr>
    <w:rPr>
      <w:rFonts w:ascii="Times New Roman" w:eastAsia="Times New Roman" w:hAnsi="Times New Roman"/>
      <w:sz w:val="24"/>
      <w:szCs w:val="24"/>
      <w:lang w:eastAsia="en-NZ"/>
    </w:rPr>
  </w:style>
  <w:style w:type="paragraph" w:styleId="CommentText">
    <w:name w:val="annotation text"/>
    <w:basedOn w:val="Normal"/>
    <w:link w:val="CommentTextChar"/>
    <w:uiPriority w:val="99"/>
    <w:unhideWhenUsed/>
    <w:rsid w:val="00793143"/>
    <w:pPr>
      <w:spacing w:line="240" w:lineRule="auto"/>
    </w:pPr>
    <w:rPr>
      <w:sz w:val="20"/>
      <w:szCs w:val="20"/>
    </w:rPr>
  </w:style>
  <w:style w:type="character" w:customStyle="1" w:styleId="CommentTextChar">
    <w:name w:val="Comment Text Char"/>
    <w:basedOn w:val="DefaultParagraphFont"/>
    <w:link w:val="CommentText"/>
    <w:uiPriority w:val="99"/>
    <w:rsid w:val="00793143"/>
    <w:rPr>
      <w:rFonts w:ascii="Cambria" w:eastAsia="Cambria" w:hAnsi="Cambria" w:cs="Times New Roman"/>
      <w:sz w:val="20"/>
      <w:szCs w:val="20"/>
      <w:lang w:val="en-NZ"/>
    </w:rPr>
  </w:style>
  <w:style w:type="character" w:customStyle="1" w:styleId="BalloonTextChar">
    <w:name w:val="Balloon Text Char"/>
    <w:basedOn w:val="DefaultParagraphFont"/>
    <w:link w:val="BalloonText"/>
    <w:uiPriority w:val="99"/>
    <w:semiHidden/>
    <w:rsid w:val="00793143"/>
    <w:rPr>
      <w:rFonts w:ascii="Lucida Grande" w:eastAsia="Cambria" w:hAnsi="Lucida Grande" w:cs="Lucida Grande"/>
      <w:sz w:val="18"/>
      <w:szCs w:val="18"/>
      <w:lang w:val="en-NZ"/>
    </w:rPr>
  </w:style>
  <w:style w:type="paragraph" w:styleId="BalloonText">
    <w:name w:val="Balloon Text"/>
    <w:basedOn w:val="Normal"/>
    <w:link w:val="BalloonTextChar"/>
    <w:uiPriority w:val="99"/>
    <w:semiHidden/>
    <w:unhideWhenUsed/>
    <w:rsid w:val="00793143"/>
    <w:pPr>
      <w:spacing w:after="0" w:line="240" w:lineRule="auto"/>
    </w:pPr>
    <w:rPr>
      <w:rFonts w:ascii="Lucida Grande" w:hAnsi="Lucida Grande" w:cs="Lucida Grande"/>
      <w:sz w:val="18"/>
      <w:szCs w:val="18"/>
    </w:rPr>
  </w:style>
  <w:style w:type="character" w:customStyle="1" w:styleId="apple-converted-space">
    <w:name w:val="apple-converted-space"/>
    <w:rsid w:val="00793143"/>
  </w:style>
  <w:style w:type="character" w:styleId="Emphasis">
    <w:name w:val="Emphasis"/>
    <w:uiPriority w:val="20"/>
    <w:qFormat/>
    <w:rsid w:val="00793143"/>
    <w:rPr>
      <w:i/>
      <w:iCs/>
    </w:rPr>
  </w:style>
  <w:style w:type="paragraph" w:styleId="Footer">
    <w:name w:val="footer"/>
    <w:basedOn w:val="Normal"/>
    <w:link w:val="FooterChar"/>
    <w:uiPriority w:val="99"/>
    <w:unhideWhenUsed/>
    <w:rsid w:val="00793143"/>
    <w:pPr>
      <w:tabs>
        <w:tab w:val="center" w:pos="4320"/>
        <w:tab w:val="right" w:pos="8640"/>
      </w:tabs>
    </w:pPr>
  </w:style>
  <w:style w:type="character" w:customStyle="1" w:styleId="FooterChar">
    <w:name w:val="Footer Char"/>
    <w:basedOn w:val="DefaultParagraphFont"/>
    <w:link w:val="Footer"/>
    <w:uiPriority w:val="99"/>
    <w:rsid w:val="00793143"/>
    <w:rPr>
      <w:rFonts w:ascii="Cambria" w:eastAsia="Cambria" w:hAnsi="Cambria" w:cs="Times New Roman"/>
      <w:sz w:val="22"/>
      <w:szCs w:val="22"/>
      <w:lang w:val="en-NZ"/>
    </w:rPr>
  </w:style>
  <w:style w:type="character" w:styleId="PageNumber">
    <w:name w:val="page number"/>
    <w:basedOn w:val="DefaultParagraphFont"/>
    <w:uiPriority w:val="99"/>
    <w:semiHidden/>
    <w:unhideWhenUsed/>
    <w:rsid w:val="00793143"/>
  </w:style>
  <w:style w:type="paragraph" w:styleId="Header">
    <w:name w:val="header"/>
    <w:basedOn w:val="Normal"/>
    <w:link w:val="HeaderChar"/>
    <w:uiPriority w:val="99"/>
    <w:unhideWhenUsed/>
    <w:rsid w:val="00793143"/>
    <w:pPr>
      <w:tabs>
        <w:tab w:val="center" w:pos="4320"/>
        <w:tab w:val="right" w:pos="8640"/>
      </w:tabs>
    </w:pPr>
  </w:style>
  <w:style w:type="character" w:customStyle="1" w:styleId="HeaderChar">
    <w:name w:val="Header Char"/>
    <w:basedOn w:val="DefaultParagraphFont"/>
    <w:link w:val="Header"/>
    <w:uiPriority w:val="99"/>
    <w:rsid w:val="00793143"/>
    <w:rPr>
      <w:rFonts w:ascii="Cambria" w:eastAsia="Cambria" w:hAnsi="Cambria" w:cs="Times New Roman"/>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82440">
      <w:bodyDiv w:val="1"/>
      <w:marLeft w:val="0"/>
      <w:marRight w:val="0"/>
      <w:marTop w:val="0"/>
      <w:marBottom w:val="0"/>
      <w:divBdr>
        <w:top w:val="none" w:sz="0" w:space="0" w:color="auto"/>
        <w:left w:val="none" w:sz="0" w:space="0" w:color="auto"/>
        <w:bottom w:val="none" w:sz="0" w:space="0" w:color="auto"/>
        <w:right w:val="none" w:sz="0" w:space="0" w:color="auto"/>
      </w:divBdr>
    </w:div>
    <w:div w:id="15529626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5976</Words>
  <Characters>34067</Characters>
  <Application>Microsoft Macintosh Word</Application>
  <DocSecurity>0</DocSecurity>
  <Lines>283</Lines>
  <Paragraphs>79</Paragraphs>
  <ScaleCrop>false</ScaleCrop>
  <Company>Ian Vernon</Company>
  <LinksUpToDate>false</LinksUpToDate>
  <CharactersWithSpaces>39964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Vernon</dc:creator>
  <cp:keywords/>
  <dc:description/>
  <cp:lastModifiedBy>Ian Vernon</cp:lastModifiedBy>
  <cp:revision>42</cp:revision>
  <cp:lastPrinted>2019-10-28T01:29:00Z</cp:lastPrinted>
  <dcterms:created xsi:type="dcterms:W3CDTF">2019-11-24T03:48:00Z</dcterms:created>
  <dcterms:modified xsi:type="dcterms:W3CDTF">2019-11-24T04:27:00Z</dcterms:modified>
</cp:coreProperties>
</file>